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98" w:rsidRPr="00EF58F5" w:rsidRDefault="004E5E98" w:rsidP="004E5E98">
      <w:pPr>
        <w:spacing w:after="0"/>
        <w:jc w:val="right"/>
        <w:rPr>
          <w:rFonts w:ascii="Book Antiqua" w:hAnsi="Book Antiqua"/>
          <w:sz w:val="24"/>
          <w:szCs w:val="24"/>
        </w:rPr>
      </w:pPr>
      <w:r w:rsidRPr="00EF58F5">
        <w:rPr>
          <w:rFonts w:ascii="Book Antiqua" w:hAnsi="Book Antiqua"/>
          <w:noProof/>
          <w:sz w:val="24"/>
          <w:szCs w:val="24"/>
          <w:lang w:eastAsia="fr-FR"/>
        </w:rPr>
        <w:drawing>
          <wp:anchor distT="0" distB="0" distL="114300" distR="114300" simplePos="0" relativeHeight="251659264" behindDoc="0" locked="0" layoutInCell="1" allowOverlap="1">
            <wp:simplePos x="0" y="0"/>
            <wp:positionH relativeFrom="column">
              <wp:posOffset>-224155</wp:posOffset>
            </wp:positionH>
            <wp:positionV relativeFrom="paragraph">
              <wp:posOffset>0</wp:posOffset>
            </wp:positionV>
            <wp:extent cx="993775" cy="7226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377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5E98" w:rsidRDefault="00C43CAB" w:rsidP="00334D12">
      <w:pPr>
        <w:spacing w:after="0"/>
        <w:jc w:val="right"/>
        <w:rPr>
          <w:rFonts w:ascii="Times New Roman" w:hAnsi="Times New Roman" w:cs="Times New Roman"/>
          <w:i/>
          <w:sz w:val="26"/>
          <w:szCs w:val="26"/>
        </w:rPr>
      </w:pPr>
      <w:r>
        <w:rPr>
          <w:rFonts w:ascii="Times New Roman" w:hAnsi="Times New Roman" w:cs="Times New Roman"/>
          <w:i/>
          <w:sz w:val="26"/>
          <w:szCs w:val="26"/>
        </w:rPr>
        <w:t>Jeudi 1</w:t>
      </w:r>
      <w:r w:rsidR="006F35D6" w:rsidRPr="00067810">
        <w:rPr>
          <w:rFonts w:ascii="Times New Roman" w:hAnsi="Times New Roman" w:cs="Times New Roman"/>
          <w:i/>
          <w:sz w:val="26"/>
          <w:szCs w:val="26"/>
        </w:rPr>
        <w:t>9</w:t>
      </w:r>
      <w:r>
        <w:rPr>
          <w:rFonts w:ascii="Times New Roman" w:hAnsi="Times New Roman" w:cs="Times New Roman"/>
          <w:i/>
          <w:sz w:val="26"/>
          <w:szCs w:val="26"/>
        </w:rPr>
        <w:t xml:space="preserve"> septembre 2019</w:t>
      </w:r>
      <w:r w:rsidR="004E5E98" w:rsidRPr="00067810">
        <w:rPr>
          <w:rFonts w:ascii="Times New Roman" w:hAnsi="Times New Roman" w:cs="Times New Roman"/>
          <w:i/>
          <w:sz w:val="26"/>
          <w:szCs w:val="26"/>
        </w:rPr>
        <w:t>,</w:t>
      </w:r>
    </w:p>
    <w:p w:rsidR="004E5E98" w:rsidRPr="00067810" w:rsidRDefault="004E5E98" w:rsidP="004E5E98">
      <w:pPr>
        <w:spacing w:after="0"/>
        <w:rPr>
          <w:rFonts w:ascii="Times New Roman" w:hAnsi="Times New Roman" w:cs="Times New Roman"/>
          <w:b/>
          <w:i/>
          <w:sz w:val="26"/>
          <w:szCs w:val="26"/>
        </w:rPr>
      </w:pPr>
    </w:p>
    <w:p w:rsidR="004E5E98" w:rsidRPr="00A85418" w:rsidRDefault="004E5E98" w:rsidP="004E5E98">
      <w:pPr>
        <w:spacing w:after="0"/>
        <w:jc w:val="center"/>
        <w:rPr>
          <w:rFonts w:ascii="Times New Roman" w:hAnsi="Times New Roman" w:cs="Times New Roman"/>
          <w:b/>
          <w:i/>
          <w:sz w:val="26"/>
          <w:szCs w:val="26"/>
        </w:rPr>
      </w:pPr>
    </w:p>
    <w:p w:rsidR="006F35D6" w:rsidRPr="00A85418" w:rsidRDefault="004E5E98" w:rsidP="004E5E98">
      <w:pPr>
        <w:spacing w:after="0"/>
        <w:jc w:val="center"/>
        <w:rPr>
          <w:rFonts w:ascii="Times New Roman" w:hAnsi="Times New Roman" w:cs="Times New Roman"/>
          <w:b/>
          <w:i/>
          <w:sz w:val="26"/>
          <w:szCs w:val="26"/>
        </w:rPr>
      </w:pPr>
      <w:r w:rsidRPr="00A85418">
        <w:rPr>
          <w:rFonts w:ascii="Times New Roman" w:hAnsi="Times New Roman" w:cs="Times New Roman"/>
          <w:b/>
          <w:i/>
          <w:sz w:val="26"/>
          <w:szCs w:val="26"/>
        </w:rPr>
        <w:t>Al</w:t>
      </w:r>
      <w:r w:rsidR="006F35D6" w:rsidRPr="00A85418">
        <w:rPr>
          <w:rFonts w:ascii="Times New Roman" w:hAnsi="Times New Roman" w:cs="Times New Roman"/>
          <w:b/>
          <w:i/>
          <w:sz w:val="26"/>
          <w:szCs w:val="26"/>
        </w:rPr>
        <w:t>locution de M. Gaston TONG SANG</w:t>
      </w:r>
      <w:r w:rsidRPr="00A85418">
        <w:rPr>
          <w:rFonts w:ascii="Times New Roman" w:hAnsi="Times New Roman" w:cs="Times New Roman"/>
          <w:b/>
          <w:i/>
          <w:sz w:val="26"/>
          <w:szCs w:val="26"/>
        </w:rPr>
        <w:t>,</w:t>
      </w:r>
    </w:p>
    <w:p w:rsidR="006F35D6" w:rsidRPr="00A85418" w:rsidRDefault="006F35D6" w:rsidP="004E5E98">
      <w:pPr>
        <w:spacing w:after="0"/>
        <w:jc w:val="center"/>
        <w:rPr>
          <w:rFonts w:ascii="Times New Roman" w:hAnsi="Times New Roman" w:cs="Times New Roman"/>
          <w:b/>
          <w:i/>
          <w:sz w:val="26"/>
          <w:szCs w:val="26"/>
        </w:rPr>
      </w:pPr>
      <w:r w:rsidRPr="00A85418">
        <w:rPr>
          <w:rFonts w:ascii="Times New Roman" w:hAnsi="Times New Roman" w:cs="Times New Roman"/>
          <w:b/>
          <w:i/>
          <w:sz w:val="26"/>
          <w:szCs w:val="26"/>
        </w:rPr>
        <w:t>Président de l</w:t>
      </w:r>
      <w:r w:rsidR="00D3745C" w:rsidRPr="00A85418">
        <w:rPr>
          <w:rFonts w:ascii="Times New Roman" w:hAnsi="Times New Roman" w:cs="Times New Roman"/>
          <w:b/>
          <w:i/>
          <w:sz w:val="26"/>
          <w:szCs w:val="26"/>
        </w:rPr>
        <w:t>’</w:t>
      </w:r>
      <w:r w:rsidRPr="00A85418">
        <w:rPr>
          <w:rFonts w:ascii="Times New Roman" w:hAnsi="Times New Roman" w:cs="Times New Roman"/>
          <w:b/>
          <w:i/>
          <w:sz w:val="26"/>
          <w:szCs w:val="26"/>
        </w:rPr>
        <w:t>assemblée de la Polynésie française</w:t>
      </w:r>
    </w:p>
    <w:p w:rsidR="00403C9E" w:rsidRPr="00A85418" w:rsidRDefault="006F35D6" w:rsidP="00334D12">
      <w:pPr>
        <w:spacing w:after="0"/>
        <w:jc w:val="center"/>
        <w:rPr>
          <w:rFonts w:ascii="Times New Roman" w:hAnsi="Times New Roman" w:cs="Times New Roman"/>
          <w:b/>
          <w:i/>
          <w:sz w:val="26"/>
          <w:szCs w:val="26"/>
        </w:rPr>
      </w:pPr>
      <w:r w:rsidRPr="00A85418">
        <w:rPr>
          <w:rFonts w:ascii="Times New Roman" w:hAnsi="Times New Roman" w:cs="Times New Roman"/>
          <w:b/>
          <w:i/>
          <w:sz w:val="26"/>
          <w:szCs w:val="26"/>
        </w:rPr>
        <w:t>À l</w:t>
      </w:r>
      <w:r w:rsidR="00D3745C" w:rsidRPr="00A85418">
        <w:rPr>
          <w:rFonts w:ascii="Times New Roman" w:hAnsi="Times New Roman" w:cs="Times New Roman"/>
          <w:b/>
          <w:i/>
          <w:sz w:val="26"/>
          <w:szCs w:val="26"/>
        </w:rPr>
        <w:t>’</w:t>
      </w:r>
      <w:r w:rsidRPr="00A85418">
        <w:rPr>
          <w:rFonts w:ascii="Times New Roman" w:hAnsi="Times New Roman" w:cs="Times New Roman"/>
          <w:b/>
          <w:i/>
          <w:sz w:val="26"/>
          <w:szCs w:val="26"/>
        </w:rPr>
        <w:t>occasion de l</w:t>
      </w:r>
      <w:r w:rsidR="00D3745C" w:rsidRPr="00A85418">
        <w:rPr>
          <w:rFonts w:ascii="Times New Roman" w:hAnsi="Times New Roman" w:cs="Times New Roman"/>
          <w:b/>
          <w:i/>
          <w:sz w:val="26"/>
          <w:szCs w:val="26"/>
        </w:rPr>
        <w:t>’</w:t>
      </w:r>
      <w:r w:rsidRPr="00A85418">
        <w:rPr>
          <w:rFonts w:ascii="Times New Roman" w:hAnsi="Times New Roman" w:cs="Times New Roman"/>
          <w:b/>
          <w:i/>
          <w:sz w:val="26"/>
          <w:szCs w:val="26"/>
        </w:rPr>
        <w:t>ouvert</w:t>
      </w:r>
      <w:r w:rsidR="00C43CAB">
        <w:rPr>
          <w:rFonts w:ascii="Times New Roman" w:hAnsi="Times New Roman" w:cs="Times New Roman"/>
          <w:b/>
          <w:i/>
          <w:sz w:val="26"/>
          <w:szCs w:val="26"/>
        </w:rPr>
        <w:t>ure de la session budgétaire</w:t>
      </w:r>
    </w:p>
    <w:p w:rsidR="005C7BDA" w:rsidRDefault="00403C9E" w:rsidP="00122AA2">
      <w:pPr>
        <w:spacing w:after="0"/>
        <w:jc w:val="center"/>
        <w:rPr>
          <w:rFonts w:ascii="Book Antiqua" w:hAnsi="Book Antiqua"/>
          <w:sz w:val="26"/>
          <w:szCs w:val="26"/>
        </w:rPr>
      </w:pPr>
      <w:r w:rsidRPr="00A85418">
        <w:rPr>
          <w:rFonts w:ascii="Book Antiqua" w:hAnsi="Book Antiqua"/>
          <w:sz w:val="26"/>
          <w:szCs w:val="26"/>
        </w:rPr>
        <w:sym w:font="Wingdings 2" w:char="F065"/>
      </w:r>
      <w:r w:rsidRPr="00A85418">
        <w:rPr>
          <w:rFonts w:ascii="Book Antiqua" w:hAnsi="Book Antiqua"/>
          <w:sz w:val="26"/>
          <w:szCs w:val="26"/>
        </w:rPr>
        <w:sym w:font="Wingdings 2" w:char="F066"/>
      </w:r>
    </w:p>
    <w:p w:rsidR="00122AA2" w:rsidRPr="00334D12" w:rsidRDefault="00122AA2" w:rsidP="00122AA2">
      <w:pPr>
        <w:spacing w:after="0"/>
        <w:jc w:val="center"/>
        <w:rPr>
          <w:rFonts w:ascii="Book Antiqua" w:hAnsi="Book Antiqua"/>
          <w:sz w:val="28"/>
          <w:szCs w:val="28"/>
        </w:rPr>
      </w:pPr>
    </w:p>
    <w:p w:rsidR="00C90DF9"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Haut-commissaire de la République en Polynésie française,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Président de la Polynésie française,</w:t>
      </w:r>
    </w:p>
    <w:p w:rsidR="00E1422B" w:rsidRPr="00334D12" w:rsidRDefault="00470FA5"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Parlementaires</w:t>
      </w:r>
      <w:r w:rsidR="000D690B" w:rsidRPr="00334D12">
        <w:rPr>
          <w:rFonts w:ascii="Times New Roman" w:hAnsi="Times New Roman" w:cs="Times New Roman"/>
          <w:sz w:val="28"/>
          <w:szCs w:val="28"/>
        </w:rPr>
        <w:t>,</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Vice-président,</w:t>
      </w:r>
    </w:p>
    <w:p w:rsidR="000D690B"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ministres du gouvernement de la Polynésie française,</w:t>
      </w:r>
    </w:p>
    <w:p w:rsidR="00804226" w:rsidRPr="00334D12" w:rsidRDefault="00BF26DB" w:rsidP="006258D2">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Madame la</w:t>
      </w:r>
      <w:r w:rsidR="00804226">
        <w:rPr>
          <w:rFonts w:ascii="Times New Roman" w:hAnsi="Times New Roman" w:cs="Times New Roman"/>
          <w:sz w:val="28"/>
          <w:szCs w:val="28"/>
        </w:rPr>
        <w:t xml:space="preserve"> Secrétaire général</w:t>
      </w:r>
      <w:r>
        <w:rPr>
          <w:rFonts w:ascii="Times New Roman" w:hAnsi="Times New Roman" w:cs="Times New Roman"/>
          <w:sz w:val="28"/>
          <w:szCs w:val="28"/>
        </w:rPr>
        <w:t>e adjointe</w:t>
      </w:r>
      <w:bookmarkStart w:id="0" w:name="_GoBack"/>
      <w:bookmarkEnd w:id="0"/>
      <w:r w:rsidR="00804226">
        <w:rPr>
          <w:rFonts w:ascii="Times New Roman" w:hAnsi="Times New Roman" w:cs="Times New Roman"/>
          <w:sz w:val="28"/>
          <w:szCs w:val="28"/>
        </w:rPr>
        <w:t xml:space="preserve"> du Gouvernement,</w:t>
      </w:r>
    </w:p>
    <w:p w:rsidR="001A2C34" w:rsidRPr="00334D12" w:rsidRDefault="001A2C34"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maires et élus municipaux de Polynésie française,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représentants, mes chers collègues,</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Conseiller économique, social et environnemental,</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Président du</w:t>
      </w:r>
      <w:r w:rsidR="00470FA5" w:rsidRPr="00334D12">
        <w:rPr>
          <w:rFonts w:ascii="Times New Roman" w:hAnsi="Times New Roman" w:cs="Times New Roman"/>
          <w:sz w:val="28"/>
          <w:szCs w:val="28"/>
        </w:rPr>
        <w:t xml:space="preserve"> Conseil économique, social, environnemental et </w:t>
      </w:r>
      <w:r w:rsidRPr="00334D12">
        <w:rPr>
          <w:rFonts w:ascii="Times New Roman" w:hAnsi="Times New Roman" w:cs="Times New Roman"/>
          <w:sz w:val="28"/>
          <w:szCs w:val="28"/>
        </w:rPr>
        <w:t>culturel de la Polynésie française,</w:t>
      </w:r>
    </w:p>
    <w:p w:rsidR="00067810" w:rsidRPr="00334D12" w:rsidRDefault="00067810"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Procureur général,</w:t>
      </w:r>
    </w:p>
    <w:p w:rsidR="00EC0F98" w:rsidRPr="00334D12" w:rsidRDefault="00EC0F98"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Directeur des finances publiques,</w:t>
      </w:r>
    </w:p>
    <w:p w:rsidR="00E1422B" w:rsidRPr="00334D12" w:rsidRDefault="00E1422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Payeur de la Polynésie française,</w:t>
      </w:r>
    </w:p>
    <w:p w:rsidR="000D690B"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Vice-recteur,</w:t>
      </w:r>
    </w:p>
    <w:p w:rsidR="00804226" w:rsidRPr="00334D12" w:rsidRDefault="00804226" w:rsidP="006258D2">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Monsieur le Commandant supérieur des forces armées en Polynésie française,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Monsieur le président de l</w:t>
      </w:r>
      <w:r w:rsidR="00D3745C" w:rsidRPr="00334D12">
        <w:rPr>
          <w:rFonts w:ascii="Times New Roman" w:hAnsi="Times New Roman" w:cs="Times New Roman"/>
          <w:sz w:val="28"/>
          <w:szCs w:val="28"/>
        </w:rPr>
        <w:t>’</w:t>
      </w:r>
      <w:r w:rsidRPr="00334D12">
        <w:rPr>
          <w:rFonts w:ascii="Times New Roman" w:hAnsi="Times New Roman" w:cs="Times New Roman"/>
          <w:sz w:val="28"/>
          <w:szCs w:val="28"/>
        </w:rPr>
        <w:t>Université de la Polynésie française,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Madame le secrétaire général de l</w:t>
      </w:r>
      <w:r w:rsidR="00D3745C" w:rsidRPr="00334D12">
        <w:rPr>
          <w:rFonts w:ascii="Times New Roman" w:hAnsi="Times New Roman" w:cs="Times New Roman"/>
          <w:sz w:val="28"/>
          <w:szCs w:val="28"/>
        </w:rPr>
        <w:t>’</w:t>
      </w:r>
      <w:r w:rsidRPr="00334D12">
        <w:rPr>
          <w:rFonts w:ascii="Times New Roman" w:hAnsi="Times New Roman" w:cs="Times New Roman"/>
          <w:sz w:val="28"/>
          <w:szCs w:val="28"/>
        </w:rPr>
        <w:t>assemblée de la Polynésie française,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chefs de service du Pays</w:t>
      </w:r>
      <w:r w:rsidR="00D567F0" w:rsidRPr="00334D12">
        <w:rPr>
          <w:rFonts w:ascii="Times New Roman" w:hAnsi="Times New Roman" w:cs="Times New Roman"/>
          <w:sz w:val="28"/>
          <w:szCs w:val="28"/>
        </w:rPr>
        <w:t>, de l’Etat</w:t>
      </w:r>
      <w:r w:rsidRPr="00334D12">
        <w:rPr>
          <w:rFonts w:ascii="Times New Roman" w:hAnsi="Times New Roman" w:cs="Times New Roman"/>
          <w:sz w:val="28"/>
          <w:szCs w:val="28"/>
        </w:rPr>
        <w:t xml:space="preserve"> et de l</w:t>
      </w:r>
      <w:r w:rsidR="00D3745C" w:rsidRPr="00334D12">
        <w:rPr>
          <w:rFonts w:ascii="Times New Roman" w:hAnsi="Times New Roman" w:cs="Times New Roman"/>
          <w:sz w:val="28"/>
          <w:szCs w:val="28"/>
        </w:rPr>
        <w:t>’</w:t>
      </w:r>
      <w:r w:rsidRPr="00334D12">
        <w:rPr>
          <w:rFonts w:ascii="Times New Roman" w:hAnsi="Times New Roman" w:cs="Times New Roman"/>
          <w:sz w:val="28"/>
          <w:szCs w:val="28"/>
        </w:rPr>
        <w:t>assemblée,</w:t>
      </w:r>
    </w:p>
    <w:p w:rsidR="000D690B" w:rsidRPr="00334D12" w:rsidRDefault="000D690B"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Mesdames et Messieurs les représentants </w:t>
      </w:r>
      <w:r w:rsidR="00122AA2" w:rsidRPr="00334D12">
        <w:rPr>
          <w:rFonts w:ascii="Times New Roman" w:hAnsi="Times New Roman" w:cs="Times New Roman"/>
          <w:sz w:val="28"/>
          <w:szCs w:val="28"/>
        </w:rPr>
        <w:t>du monde patronal et des syndicats de</w:t>
      </w:r>
      <w:r w:rsidR="00D3745C" w:rsidRPr="00334D12">
        <w:rPr>
          <w:rFonts w:ascii="Times New Roman" w:hAnsi="Times New Roman" w:cs="Times New Roman"/>
          <w:sz w:val="28"/>
          <w:szCs w:val="28"/>
        </w:rPr>
        <w:t xml:space="preserve"> salariés</w:t>
      </w:r>
      <w:r w:rsidR="00122AA2" w:rsidRPr="00334D12">
        <w:rPr>
          <w:rFonts w:ascii="Times New Roman" w:hAnsi="Times New Roman" w:cs="Times New Roman"/>
          <w:sz w:val="28"/>
          <w:szCs w:val="28"/>
        </w:rPr>
        <w:t>,</w:t>
      </w:r>
    </w:p>
    <w:p w:rsidR="00D3745C" w:rsidRPr="00334D12" w:rsidRDefault="00D3745C"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représentants des confessions religieuses,</w:t>
      </w:r>
    </w:p>
    <w:p w:rsidR="00D3745C" w:rsidRPr="00334D12" w:rsidRDefault="00D3745C"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Mesdames et Messieurs les journalistes,</w:t>
      </w:r>
    </w:p>
    <w:p w:rsidR="005C7BDA" w:rsidRPr="00334D12" w:rsidRDefault="00470FA5" w:rsidP="006258D2">
      <w:pPr>
        <w:autoSpaceDE w:val="0"/>
        <w:autoSpaceDN w:val="0"/>
        <w:adjustRightInd w:val="0"/>
        <w:spacing w:after="120" w:line="240" w:lineRule="auto"/>
        <w:jc w:val="both"/>
        <w:rPr>
          <w:rFonts w:ascii="Times New Roman" w:hAnsi="Times New Roman" w:cs="Times New Roman"/>
          <w:sz w:val="28"/>
          <w:szCs w:val="28"/>
        </w:rPr>
      </w:pPr>
      <w:r w:rsidRPr="00334D12">
        <w:rPr>
          <w:rFonts w:ascii="Times New Roman" w:hAnsi="Times New Roman" w:cs="Times New Roman"/>
          <w:sz w:val="28"/>
          <w:szCs w:val="28"/>
        </w:rPr>
        <w:t>Distingués invités</w:t>
      </w:r>
      <w:r w:rsidR="00D3745C" w:rsidRPr="00334D12">
        <w:rPr>
          <w:rFonts w:ascii="Times New Roman" w:hAnsi="Times New Roman" w:cs="Times New Roman"/>
          <w:sz w:val="28"/>
          <w:szCs w:val="28"/>
        </w:rPr>
        <w:t xml:space="preserve">, </w:t>
      </w:r>
      <w:r w:rsidRPr="00334D12">
        <w:rPr>
          <w:rFonts w:ascii="Times New Roman" w:hAnsi="Times New Roman" w:cs="Times New Roman"/>
          <w:sz w:val="28"/>
          <w:szCs w:val="28"/>
        </w:rPr>
        <w:t>C</w:t>
      </w:r>
      <w:r w:rsidR="00D3745C" w:rsidRPr="00334D12">
        <w:rPr>
          <w:rFonts w:ascii="Times New Roman" w:hAnsi="Times New Roman" w:cs="Times New Roman"/>
          <w:sz w:val="28"/>
          <w:szCs w:val="28"/>
        </w:rPr>
        <w:t>hers internautes,</w:t>
      </w:r>
      <w:r w:rsidR="00D92D99" w:rsidRPr="00334D12">
        <w:rPr>
          <w:rFonts w:ascii="Times New Roman" w:hAnsi="Times New Roman" w:cs="Times New Roman"/>
          <w:sz w:val="28"/>
          <w:szCs w:val="28"/>
        </w:rPr>
        <w:t xml:space="preserve"> </w:t>
      </w:r>
      <w:r w:rsidR="00D3745C" w:rsidRPr="00334D12">
        <w:rPr>
          <w:rFonts w:ascii="Times New Roman" w:hAnsi="Times New Roman" w:cs="Times New Roman"/>
          <w:sz w:val="28"/>
          <w:szCs w:val="28"/>
        </w:rPr>
        <w:t>Chers amis,</w:t>
      </w:r>
    </w:p>
    <w:p w:rsidR="00334D12" w:rsidRDefault="00D3745C" w:rsidP="00334D12">
      <w:pPr>
        <w:autoSpaceDE w:val="0"/>
        <w:autoSpaceDN w:val="0"/>
        <w:adjustRightInd w:val="0"/>
        <w:spacing w:after="120" w:line="240" w:lineRule="auto"/>
        <w:jc w:val="both"/>
        <w:rPr>
          <w:rFonts w:ascii="Times New Roman" w:hAnsi="Times New Roman" w:cs="Times New Roman"/>
          <w:i/>
          <w:sz w:val="28"/>
          <w:szCs w:val="28"/>
        </w:rPr>
      </w:pPr>
      <w:r w:rsidRPr="00334D12">
        <w:rPr>
          <w:rFonts w:ascii="Times New Roman" w:hAnsi="Times New Roman" w:cs="Times New Roman"/>
          <w:i/>
          <w:sz w:val="28"/>
          <w:szCs w:val="28"/>
        </w:rPr>
        <w:t>'</w:t>
      </w:r>
      <w:proofErr w:type="spellStart"/>
      <w:r w:rsidRPr="00334D12">
        <w:rPr>
          <w:rFonts w:ascii="Times New Roman" w:hAnsi="Times New Roman" w:cs="Times New Roman"/>
          <w:i/>
          <w:sz w:val="28"/>
          <w:szCs w:val="28"/>
        </w:rPr>
        <w:t>Ia</w:t>
      </w:r>
      <w:proofErr w:type="spellEnd"/>
      <w:r w:rsidR="00231BCB"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ora</w:t>
      </w:r>
      <w:proofErr w:type="spellEnd"/>
      <w:r w:rsidRPr="00334D12">
        <w:rPr>
          <w:rFonts w:ascii="Times New Roman" w:hAnsi="Times New Roman" w:cs="Times New Roman"/>
          <w:i/>
          <w:sz w:val="28"/>
          <w:szCs w:val="28"/>
        </w:rPr>
        <w:t xml:space="preserve"> na i roto i te </w:t>
      </w:r>
      <w:proofErr w:type="spellStart"/>
      <w:r w:rsidRPr="00334D12">
        <w:rPr>
          <w:rFonts w:ascii="Times New Roman" w:hAnsi="Times New Roman" w:cs="Times New Roman"/>
          <w:i/>
          <w:sz w:val="28"/>
          <w:szCs w:val="28"/>
        </w:rPr>
        <w:t>aroha</w:t>
      </w:r>
      <w:proofErr w:type="spellEnd"/>
      <w:r w:rsidR="00231BCB"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nō</w:t>
      </w:r>
      <w:proofErr w:type="spellEnd"/>
      <w:r w:rsidRPr="00334D12">
        <w:rPr>
          <w:rFonts w:ascii="Times New Roman" w:hAnsi="Times New Roman" w:cs="Times New Roman"/>
          <w:i/>
          <w:sz w:val="28"/>
          <w:szCs w:val="28"/>
        </w:rPr>
        <w:t xml:space="preserve"> te </w:t>
      </w:r>
      <w:proofErr w:type="spellStart"/>
      <w:r w:rsidRPr="00334D12">
        <w:rPr>
          <w:rFonts w:ascii="Times New Roman" w:hAnsi="Times New Roman" w:cs="Times New Roman"/>
          <w:i/>
          <w:sz w:val="28"/>
          <w:szCs w:val="28"/>
        </w:rPr>
        <w:t>Atua</w:t>
      </w:r>
      <w:proofErr w:type="spellEnd"/>
      <w:r w:rsidRPr="00334D12">
        <w:rPr>
          <w:rFonts w:ascii="Times New Roman" w:hAnsi="Times New Roman" w:cs="Times New Roman"/>
          <w:i/>
          <w:sz w:val="28"/>
          <w:szCs w:val="28"/>
        </w:rPr>
        <w:t xml:space="preserve"> i </w:t>
      </w:r>
      <w:proofErr w:type="spellStart"/>
      <w:r w:rsidRPr="00334D12">
        <w:rPr>
          <w:rFonts w:ascii="Times New Roman" w:hAnsi="Times New Roman" w:cs="Times New Roman"/>
          <w:i/>
          <w:sz w:val="28"/>
          <w:szCs w:val="28"/>
        </w:rPr>
        <w:t>tō</w:t>
      </w:r>
      <w:proofErr w:type="spellEnd"/>
      <w:r w:rsidR="00231BCB"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tātou</w:t>
      </w:r>
      <w:proofErr w:type="spellEnd"/>
      <w:r w:rsidR="00231BCB"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fāreireira'a</w:t>
      </w:r>
      <w:proofErr w:type="spellEnd"/>
      <w:r w:rsidRPr="00334D12">
        <w:rPr>
          <w:rFonts w:ascii="Times New Roman" w:hAnsi="Times New Roman" w:cs="Times New Roman"/>
          <w:i/>
          <w:sz w:val="28"/>
          <w:szCs w:val="28"/>
        </w:rPr>
        <w:t xml:space="preserve"> i </w:t>
      </w:r>
      <w:proofErr w:type="spellStart"/>
      <w:r w:rsidRPr="00334D12">
        <w:rPr>
          <w:rFonts w:ascii="Times New Roman" w:hAnsi="Times New Roman" w:cs="Times New Roman"/>
          <w:i/>
          <w:sz w:val="28"/>
          <w:szCs w:val="28"/>
        </w:rPr>
        <w:t>teie</w:t>
      </w:r>
      <w:proofErr w:type="spellEnd"/>
      <w:r w:rsidR="00231BCB"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mahana</w:t>
      </w:r>
      <w:proofErr w:type="spellEnd"/>
      <w:r w:rsidRPr="00334D12">
        <w:rPr>
          <w:rFonts w:ascii="Times New Roman" w:hAnsi="Times New Roman" w:cs="Times New Roman"/>
          <w:i/>
          <w:sz w:val="28"/>
          <w:szCs w:val="28"/>
        </w:rPr>
        <w:t xml:space="preserve"> '</w:t>
      </w:r>
      <w:proofErr w:type="spellStart"/>
      <w:r w:rsidRPr="00334D12">
        <w:rPr>
          <w:rFonts w:ascii="Times New Roman" w:hAnsi="Times New Roman" w:cs="Times New Roman"/>
          <w:i/>
          <w:sz w:val="28"/>
          <w:szCs w:val="28"/>
        </w:rPr>
        <w:t>āpī</w:t>
      </w:r>
      <w:proofErr w:type="spellEnd"/>
      <w:r w:rsidRPr="00334D12">
        <w:rPr>
          <w:rFonts w:ascii="Times New Roman" w:hAnsi="Times New Roman" w:cs="Times New Roman"/>
          <w:i/>
          <w:sz w:val="28"/>
          <w:szCs w:val="28"/>
        </w:rPr>
        <w:t xml:space="preserve"> !</w:t>
      </w:r>
    </w:p>
    <w:p w:rsidR="00334D12" w:rsidRDefault="009E06C4" w:rsidP="00334D1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B</w:t>
      </w:r>
      <w:r w:rsidR="00470FA5" w:rsidRPr="00334D12">
        <w:rPr>
          <w:rFonts w:ascii="Times New Roman" w:hAnsi="Times New Roman" w:cs="Times New Roman"/>
          <w:sz w:val="28"/>
          <w:szCs w:val="28"/>
        </w:rPr>
        <w:t xml:space="preserve">ienvenue </w:t>
      </w:r>
      <w:r w:rsidRPr="00334D12">
        <w:rPr>
          <w:rFonts w:ascii="Times New Roman" w:hAnsi="Times New Roman" w:cs="Times New Roman"/>
          <w:sz w:val="28"/>
          <w:szCs w:val="28"/>
        </w:rPr>
        <w:t xml:space="preserve">à tous </w:t>
      </w:r>
      <w:r w:rsidR="00470FA5" w:rsidRPr="00334D12">
        <w:rPr>
          <w:rFonts w:ascii="Times New Roman" w:hAnsi="Times New Roman" w:cs="Times New Roman"/>
          <w:sz w:val="28"/>
          <w:szCs w:val="28"/>
        </w:rPr>
        <w:t>au sein de</w:t>
      </w:r>
      <w:r w:rsidR="002E6D1C" w:rsidRPr="00334D12">
        <w:rPr>
          <w:rFonts w:ascii="Times New Roman" w:hAnsi="Times New Roman" w:cs="Times New Roman"/>
          <w:sz w:val="28"/>
          <w:szCs w:val="28"/>
        </w:rPr>
        <w:t xml:space="preserve"> cet hémicycle et </w:t>
      </w:r>
      <w:r w:rsidRPr="00334D12">
        <w:rPr>
          <w:rFonts w:ascii="Times New Roman" w:hAnsi="Times New Roman" w:cs="Times New Roman"/>
          <w:sz w:val="28"/>
          <w:szCs w:val="28"/>
        </w:rPr>
        <w:t xml:space="preserve">merci </w:t>
      </w:r>
      <w:r w:rsidR="00470FA5" w:rsidRPr="00334D12">
        <w:rPr>
          <w:rFonts w:ascii="Times New Roman" w:hAnsi="Times New Roman" w:cs="Times New Roman"/>
          <w:sz w:val="28"/>
          <w:szCs w:val="28"/>
        </w:rPr>
        <w:t xml:space="preserve">d’honorer par votre </w:t>
      </w:r>
      <w:r w:rsidR="002E6D1C" w:rsidRPr="00334D12">
        <w:rPr>
          <w:rFonts w:ascii="Times New Roman" w:hAnsi="Times New Roman" w:cs="Times New Roman"/>
          <w:sz w:val="28"/>
          <w:szCs w:val="28"/>
        </w:rPr>
        <w:t xml:space="preserve">précieuse </w:t>
      </w:r>
      <w:r w:rsidR="00470FA5" w:rsidRPr="00334D12">
        <w:rPr>
          <w:rFonts w:ascii="Times New Roman" w:hAnsi="Times New Roman" w:cs="Times New Roman"/>
          <w:sz w:val="28"/>
          <w:szCs w:val="28"/>
        </w:rPr>
        <w:t>présence cette séance d’ouverture de la session budgétaire de l’assemblée de la Polynésie française.</w:t>
      </w:r>
    </w:p>
    <w:p w:rsidR="00334D12" w:rsidRDefault="00AD4FEF" w:rsidP="00334D1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Les 90 prochains jours</w:t>
      </w:r>
      <w:r w:rsidR="002E6D1C" w:rsidRPr="00334D12">
        <w:rPr>
          <w:rFonts w:ascii="Times New Roman" w:hAnsi="Times New Roman" w:cs="Times New Roman"/>
          <w:sz w:val="28"/>
          <w:szCs w:val="28"/>
        </w:rPr>
        <w:t xml:space="preserve"> dédiés à la tenue de nos séances budgétaires seront sans doute les plus importants de l’année pour le fonctionnement de notre pays</w:t>
      </w:r>
      <w:r w:rsidR="00560263" w:rsidRPr="00334D12">
        <w:rPr>
          <w:rFonts w:ascii="Times New Roman" w:hAnsi="Times New Roman" w:cs="Times New Roman"/>
          <w:sz w:val="28"/>
          <w:szCs w:val="28"/>
        </w:rPr>
        <w:t xml:space="preserve"> et </w:t>
      </w:r>
      <w:r w:rsidR="002E6D1C" w:rsidRPr="00334D12">
        <w:rPr>
          <w:rFonts w:ascii="Times New Roman" w:hAnsi="Times New Roman" w:cs="Times New Roman"/>
          <w:sz w:val="28"/>
          <w:szCs w:val="28"/>
        </w:rPr>
        <w:t>de notre institution.</w:t>
      </w:r>
    </w:p>
    <w:p w:rsidR="00F96B55" w:rsidRPr="00334D12" w:rsidRDefault="002E6D1C" w:rsidP="00334D1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En effet, c’est au cours de la session budgétaire que les élus que nous </w:t>
      </w:r>
      <w:r w:rsidR="007B1D83" w:rsidRPr="00334D12">
        <w:rPr>
          <w:rFonts w:ascii="Times New Roman" w:hAnsi="Times New Roman" w:cs="Times New Roman"/>
          <w:sz w:val="28"/>
          <w:szCs w:val="28"/>
        </w:rPr>
        <w:t xml:space="preserve">sommes </w:t>
      </w:r>
      <w:r w:rsidR="00560263" w:rsidRPr="00334D12">
        <w:rPr>
          <w:rFonts w:ascii="Times New Roman" w:hAnsi="Times New Roman" w:cs="Times New Roman"/>
          <w:sz w:val="28"/>
          <w:szCs w:val="28"/>
        </w:rPr>
        <w:t>débattons</w:t>
      </w:r>
      <w:r w:rsidR="007B1D83" w:rsidRPr="00334D12">
        <w:rPr>
          <w:rFonts w:ascii="Times New Roman" w:hAnsi="Times New Roman" w:cs="Times New Roman"/>
          <w:sz w:val="28"/>
          <w:szCs w:val="28"/>
        </w:rPr>
        <w:t xml:space="preserve"> et échangeons </w:t>
      </w:r>
      <w:r w:rsidR="00560263" w:rsidRPr="00334D12">
        <w:rPr>
          <w:rFonts w:ascii="Times New Roman" w:hAnsi="Times New Roman" w:cs="Times New Roman"/>
          <w:sz w:val="28"/>
          <w:szCs w:val="28"/>
        </w:rPr>
        <w:t>en vue d’</w:t>
      </w:r>
      <w:r w:rsidR="007B1D83" w:rsidRPr="00334D12">
        <w:rPr>
          <w:rFonts w:ascii="Times New Roman" w:hAnsi="Times New Roman" w:cs="Times New Roman"/>
          <w:sz w:val="28"/>
          <w:szCs w:val="28"/>
        </w:rPr>
        <w:t xml:space="preserve">adopter </w:t>
      </w:r>
      <w:r w:rsidR="00560263" w:rsidRPr="00334D12">
        <w:rPr>
          <w:rFonts w:ascii="Times New Roman" w:hAnsi="Times New Roman" w:cs="Times New Roman"/>
          <w:sz w:val="28"/>
          <w:szCs w:val="28"/>
        </w:rPr>
        <w:t>le budget de la Polynésie française</w:t>
      </w:r>
      <w:r w:rsidR="00536997" w:rsidRPr="00334D12">
        <w:rPr>
          <w:rFonts w:ascii="Times New Roman" w:hAnsi="Times New Roman" w:cs="Times New Roman"/>
          <w:sz w:val="28"/>
          <w:szCs w:val="28"/>
        </w:rPr>
        <w:t xml:space="preserve"> et de notre assemblée</w:t>
      </w:r>
      <w:r w:rsidR="00560263" w:rsidRPr="00334D12">
        <w:rPr>
          <w:rFonts w:ascii="Times New Roman" w:hAnsi="Times New Roman" w:cs="Times New Roman"/>
          <w:sz w:val="28"/>
          <w:szCs w:val="28"/>
        </w:rPr>
        <w:t xml:space="preserve"> pour l’année à venir</w:t>
      </w:r>
      <w:r w:rsidR="00EC0F98" w:rsidRPr="00334D12">
        <w:rPr>
          <w:rFonts w:ascii="Times New Roman" w:hAnsi="Times New Roman" w:cs="Times New Roman"/>
          <w:sz w:val="28"/>
          <w:szCs w:val="28"/>
        </w:rPr>
        <w:t> ; u</w:t>
      </w:r>
      <w:r w:rsidR="007B1D83" w:rsidRPr="00334D12">
        <w:rPr>
          <w:rFonts w:ascii="Times New Roman" w:hAnsi="Times New Roman" w:cs="Times New Roman"/>
          <w:sz w:val="28"/>
          <w:szCs w:val="28"/>
        </w:rPr>
        <w:t>n acte majeur qui implique clairvoyance, sens des r</w:t>
      </w:r>
      <w:r w:rsidR="00EC0F98" w:rsidRPr="00334D12">
        <w:rPr>
          <w:rFonts w:ascii="Times New Roman" w:hAnsi="Times New Roman" w:cs="Times New Roman"/>
          <w:sz w:val="28"/>
          <w:szCs w:val="28"/>
        </w:rPr>
        <w:t>esponsabilités et des priorités.</w:t>
      </w:r>
    </w:p>
    <w:p w:rsidR="00793B82" w:rsidRPr="00334D12" w:rsidRDefault="00867457"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Monsieur le </w:t>
      </w:r>
      <w:r w:rsidR="00F152E7" w:rsidRPr="00334D12">
        <w:rPr>
          <w:rFonts w:ascii="Times New Roman" w:hAnsi="Times New Roman" w:cs="Times New Roman"/>
          <w:sz w:val="28"/>
          <w:szCs w:val="28"/>
        </w:rPr>
        <w:t>P</w:t>
      </w:r>
      <w:r w:rsidR="00EC0F98" w:rsidRPr="00334D12">
        <w:rPr>
          <w:rFonts w:ascii="Times New Roman" w:hAnsi="Times New Roman" w:cs="Times New Roman"/>
          <w:sz w:val="28"/>
          <w:szCs w:val="28"/>
        </w:rPr>
        <w:t xml:space="preserve">résident, vous me succéderez dans quelques instants à cette tribune afin de nous présenter le bilan d’étape </w:t>
      </w:r>
      <w:r w:rsidR="003C5F43" w:rsidRPr="00334D12">
        <w:rPr>
          <w:rFonts w:ascii="Times New Roman" w:hAnsi="Times New Roman" w:cs="Times New Roman"/>
          <w:sz w:val="28"/>
          <w:szCs w:val="28"/>
        </w:rPr>
        <w:t xml:space="preserve">de votre action pour </w:t>
      </w:r>
      <w:r w:rsidR="00EC0F98" w:rsidRPr="00334D12">
        <w:rPr>
          <w:rFonts w:ascii="Times New Roman" w:hAnsi="Times New Roman" w:cs="Times New Roman"/>
          <w:sz w:val="28"/>
          <w:szCs w:val="28"/>
        </w:rPr>
        <w:t xml:space="preserve">l’année civile qui s’achèvera dans quelques semaines et de nous annoncer </w:t>
      </w:r>
      <w:r w:rsidR="00536997" w:rsidRPr="00334D12">
        <w:rPr>
          <w:rFonts w:ascii="Times New Roman" w:hAnsi="Times New Roman" w:cs="Times New Roman"/>
          <w:sz w:val="28"/>
          <w:szCs w:val="28"/>
        </w:rPr>
        <w:t>vo</w:t>
      </w:r>
      <w:r w:rsidR="00521021" w:rsidRPr="00334D12">
        <w:rPr>
          <w:rFonts w:ascii="Times New Roman" w:hAnsi="Times New Roman" w:cs="Times New Roman"/>
          <w:sz w:val="28"/>
          <w:szCs w:val="28"/>
        </w:rPr>
        <w:t xml:space="preserve">s orientations </w:t>
      </w:r>
      <w:r w:rsidR="003C5F43" w:rsidRPr="00334D12">
        <w:rPr>
          <w:rFonts w:ascii="Times New Roman" w:hAnsi="Times New Roman" w:cs="Times New Roman"/>
          <w:sz w:val="28"/>
          <w:szCs w:val="28"/>
        </w:rPr>
        <w:t xml:space="preserve">et vos perspectives </w:t>
      </w:r>
      <w:r w:rsidR="00536997" w:rsidRPr="00334D12">
        <w:rPr>
          <w:rFonts w:ascii="Times New Roman" w:hAnsi="Times New Roman" w:cs="Times New Roman"/>
          <w:sz w:val="28"/>
          <w:szCs w:val="28"/>
        </w:rPr>
        <w:t>pour les mois à venir.</w:t>
      </w:r>
      <w:r w:rsidR="00334D12">
        <w:rPr>
          <w:rFonts w:ascii="Times New Roman" w:hAnsi="Times New Roman" w:cs="Times New Roman"/>
          <w:sz w:val="28"/>
          <w:szCs w:val="28"/>
        </w:rPr>
        <w:t xml:space="preserve"> </w:t>
      </w:r>
      <w:r w:rsidR="00F96B55" w:rsidRPr="00334D12">
        <w:rPr>
          <w:rFonts w:ascii="Times New Roman" w:hAnsi="Times New Roman" w:cs="Times New Roman"/>
          <w:sz w:val="28"/>
          <w:szCs w:val="28"/>
        </w:rPr>
        <w:t xml:space="preserve">Je m’attacherai pour ma part </w:t>
      </w:r>
      <w:r w:rsidR="00536997" w:rsidRPr="00334D12">
        <w:rPr>
          <w:rFonts w:ascii="Times New Roman" w:hAnsi="Times New Roman" w:cs="Times New Roman"/>
          <w:sz w:val="28"/>
          <w:szCs w:val="28"/>
        </w:rPr>
        <w:t>à dresser le bilan de notre actio</w:t>
      </w:r>
      <w:r w:rsidR="003C5F43" w:rsidRPr="00334D12">
        <w:rPr>
          <w:rFonts w:ascii="Times New Roman" w:hAnsi="Times New Roman" w:cs="Times New Roman"/>
          <w:sz w:val="28"/>
          <w:szCs w:val="28"/>
        </w:rPr>
        <w:t>n parlementaire</w:t>
      </w:r>
      <w:r w:rsidR="006B7A10">
        <w:rPr>
          <w:rFonts w:ascii="Times New Roman" w:hAnsi="Times New Roman" w:cs="Times New Roman"/>
          <w:sz w:val="28"/>
          <w:szCs w:val="28"/>
        </w:rPr>
        <w:t xml:space="preserve"> et à </w:t>
      </w:r>
      <w:r w:rsidR="00793B82" w:rsidRPr="00334D12">
        <w:rPr>
          <w:rFonts w:ascii="Times New Roman" w:hAnsi="Times New Roman" w:cs="Times New Roman"/>
          <w:sz w:val="28"/>
          <w:szCs w:val="28"/>
        </w:rPr>
        <w:t xml:space="preserve">évoquer avec vous </w:t>
      </w:r>
      <w:r w:rsidR="003C5F43" w:rsidRPr="00334D12">
        <w:rPr>
          <w:rFonts w:ascii="Times New Roman" w:hAnsi="Times New Roman" w:cs="Times New Roman"/>
          <w:sz w:val="28"/>
          <w:szCs w:val="28"/>
        </w:rPr>
        <w:t xml:space="preserve">nos projets communs et </w:t>
      </w:r>
      <w:r w:rsidR="00793B82" w:rsidRPr="00334D12">
        <w:rPr>
          <w:rFonts w:ascii="Times New Roman" w:hAnsi="Times New Roman" w:cs="Times New Roman"/>
          <w:sz w:val="28"/>
          <w:szCs w:val="28"/>
        </w:rPr>
        <w:t>nos</w:t>
      </w:r>
      <w:r w:rsidR="00521021" w:rsidRPr="00334D12">
        <w:rPr>
          <w:rFonts w:ascii="Times New Roman" w:hAnsi="Times New Roman" w:cs="Times New Roman"/>
          <w:sz w:val="28"/>
          <w:szCs w:val="28"/>
        </w:rPr>
        <w:t xml:space="preserve"> ambitions pour l’avenir</w:t>
      </w:r>
      <w:r w:rsidR="00793B82" w:rsidRPr="00334D12">
        <w:rPr>
          <w:rFonts w:ascii="Times New Roman" w:hAnsi="Times New Roman" w:cs="Times New Roman"/>
          <w:sz w:val="28"/>
          <w:szCs w:val="28"/>
        </w:rPr>
        <w:t>.</w:t>
      </w:r>
    </w:p>
    <w:p w:rsidR="00F96B55" w:rsidRPr="00334D12" w:rsidRDefault="00E80A61"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Je me réjouis </w:t>
      </w:r>
      <w:r w:rsidR="00793B82" w:rsidRPr="00334D12">
        <w:rPr>
          <w:rFonts w:ascii="Times New Roman" w:hAnsi="Times New Roman" w:cs="Times New Roman"/>
          <w:sz w:val="28"/>
          <w:szCs w:val="28"/>
        </w:rPr>
        <w:t>d’affirmer face à vous, mes chers collègues, que toutes les annonces faites à l’occasion de mon discours d’ouverture de la session administrative au mois d’avril dernier ont été</w:t>
      </w:r>
      <w:r w:rsidR="000801A0" w:rsidRPr="00334D12">
        <w:rPr>
          <w:rFonts w:ascii="Times New Roman" w:hAnsi="Times New Roman" w:cs="Times New Roman"/>
          <w:sz w:val="28"/>
          <w:szCs w:val="28"/>
        </w:rPr>
        <w:t>, grâce à votre soutien et votre dynamisme,</w:t>
      </w:r>
      <w:r w:rsidR="00793B82" w:rsidRPr="00334D12">
        <w:rPr>
          <w:rFonts w:ascii="Times New Roman" w:hAnsi="Times New Roman" w:cs="Times New Roman"/>
          <w:sz w:val="28"/>
          <w:szCs w:val="28"/>
        </w:rPr>
        <w:t xml:space="preserve"> suivies d’ef</w:t>
      </w:r>
      <w:r w:rsidR="000801A0" w:rsidRPr="00334D12">
        <w:rPr>
          <w:rFonts w:ascii="Times New Roman" w:hAnsi="Times New Roman" w:cs="Times New Roman"/>
          <w:sz w:val="28"/>
          <w:szCs w:val="28"/>
        </w:rPr>
        <w:t xml:space="preserve">fets concrets, </w:t>
      </w:r>
      <w:r w:rsidR="00793B82" w:rsidRPr="00334D12">
        <w:rPr>
          <w:rFonts w:ascii="Times New Roman" w:hAnsi="Times New Roman" w:cs="Times New Roman"/>
          <w:sz w:val="28"/>
          <w:szCs w:val="28"/>
        </w:rPr>
        <w:t>déterminant</w:t>
      </w:r>
      <w:r w:rsidR="00FB0B23" w:rsidRPr="00334D12">
        <w:rPr>
          <w:rFonts w:ascii="Times New Roman" w:hAnsi="Times New Roman" w:cs="Times New Roman"/>
          <w:sz w:val="28"/>
          <w:szCs w:val="28"/>
        </w:rPr>
        <w:t>s</w:t>
      </w:r>
      <w:r w:rsidR="000801A0" w:rsidRPr="00334D12">
        <w:rPr>
          <w:rFonts w:ascii="Times New Roman" w:hAnsi="Times New Roman" w:cs="Times New Roman"/>
          <w:sz w:val="28"/>
          <w:szCs w:val="28"/>
        </w:rPr>
        <w:t xml:space="preserve"> et retentissants</w:t>
      </w:r>
      <w:r w:rsidRPr="00334D12">
        <w:rPr>
          <w:rFonts w:ascii="Times New Roman" w:hAnsi="Times New Roman" w:cs="Times New Roman"/>
          <w:sz w:val="28"/>
          <w:szCs w:val="28"/>
        </w:rPr>
        <w:t xml:space="preserve"> pour le rayonnement de notre institution et</w:t>
      </w:r>
      <w:r w:rsidR="000801A0" w:rsidRPr="00334D12">
        <w:rPr>
          <w:rFonts w:ascii="Times New Roman" w:hAnsi="Times New Roman" w:cs="Times New Roman"/>
          <w:sz w:val="28"/>
          <w:szCs w:val="28"/>
        </w:rPr>
        <w:t xml:space="preserve"> le renforcement de notre efficacité et de nos performances.</w:t>
      </w:r>
    </w:p>
    <w:p w:rsidR="00626C49" w:rsidRPr="00334D12" w:rsidRDefault="000801A0"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Ainsi, notre démarche d’adhésion à l’Assemblée parlementaire de la francophonie, </w:t>
      </w:r>
      <w:r w:rsidR="00572C3B" w:rsidRPr="00334D12">
        <w:rPr>
          <w:rFonts w:ascii="Times New Roman" w:hAnsi="Times New Roman" w:cs="Times New Roman"/>
          <w:sz w:val="28"/>
          <w:szCs w:val="28"/>
        </w:rPr>
        <w:t>entreprise en début d’année, a été couronnée de succès, puisque nous sommes, depuis le 8 juillet dernier, le 88</w:t>
      </w:r>
      <w:r w:rsidR="00572C3B" w:rsidRPr="00334D12">
        <w:rPr>
          <w:rFonts w:ascii="Times New Roman" w:hAnsi="Times New Roman" w:cs="Times New Roman"/>
          <w:sz w:val="28"/>
          <w:szCs w:val="28"/>
          <w:vertAlign w:val="superscript"/>
        </w:rPr>
        <w:t>ème</w:t>
      </w:r>
      <w:r w:rsidR="00572C3B" w:rsidRPr="00334D12">
        <w:rPr>
          <w:rFonts w:ascii="Times New Roman" w:hAnsi="Times New Roman" w:cs="Times New Roman"/>
          <w:sz w:val="28"/>
          <w:szCs w:val="28"/>
        </w:rPr>
        <w:t xml:space="preserve"> parlement membre de cette grande et puissante institution pa</w:t>
      </w:r>
      <w:r w:rsidR="00A85418" w:rsidRPr="00334D12">
        <w:rPr>
          <w:rFonts w:ascii="Times New Roman" w:hAnsi="Times New Roman" w:cs="Times New Roman"/>
          <w:sz w:val="28"/>
          <w:szCs w:val="28"/>
        </w:rPr>
        <w:t>rlementaire internationale.</w:t>
      </w:r>
    </w:p>
    <w:p w:rsidR="00334D12" w:rsidRDefault="00572C3B"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Les effets de cette adhésion ont été quasi-immédiats, puisqu’au début du mois de septembre, quatre représentantes de notre assemblée, issues des 3 groupes politiques représentés au sein de notre hémicycle, se sont rendues au Canada, sur inv</w:t>
      </w:r>
      <w:r w:rsidR="003C5F43" w:rsidRPr="00334D12">
        <w:rPr>
          <w:rFonts w:ascii="Times New Roman" w:hAnsi="Times New Roman" w:cs="Times New Roman"/>
          <w:sz w:val="28"/>
          <w:szCs w:val="28"/>
        </w:rPr>
        <w:t>itation du réseau des femmes</w:t>
      </w:r>
      <w:r w:rsidRPr="00334D12">
        <w:rPr>
          <w:rFonts w:ascii="Times New Roman" w:hAnsi="Times New Roman" w:cs="Times New Roman"/>
          <w:sz w:val="28"/>
          <w:szCs w:val="28"/>
        </w:rPr>
        <w:t xml:space="preserve"> de l’APF, afin de participer à des ateliers sur le leadership féminin.</w:t>
      </w:r>
    </w:p>
    <w:p w:rsidR="00D73A02" w:rsidRPr="00334D12" w:rsidRDefault="00572C3B"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Leur présence grandement appréciée a conduit les plus hautes instances de l’Assemblée parlementaire de la Francophonie à solliciter l’organisation, au premier semestre de l’année prochaine, de la réunion du réseau des femmes fran</w:t>
      </w:r>
      <w:r w:rsidR="00D73A02" w:rsidRPr="00334D12">
        <w:rPr>
          <w:rFonts w:ascii="Times New Roman" w:hAnsi="Times New Roman" w:cs="Times New Roman"/>
          <w:sz w:val="28"/>
          <w:szCs w:val="28"/>
        </w:rPr>
        <w:t>cophones… en Polynésie française !</w:t>
      </w:r>
      <w:r w:rsidRPr="00334D12">
        <w:rPr>
          <w:rFonts w:ascii="Times New Roman" w:hAnsi="Times New Roman" w:cs="Times New Roman"/>
          <w:sz w:val="28"/>
          <w:szCs w:val="28"/>
        </w:rPr>
        <w:t xml:space="preserve"> Une aubaine pour notre assemblée et nos élues de la gente féminine dont tous reconnaissent le dynamisme et les convictions.</w:t>
      </w:r>
    </w:p>
    <w:p w:rsidR="006A1124" w:rsidRPr="00334D12" w:rsidRDefault="006A1124"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La section francophone polynésienne de notre assemblée participera également, au mois de décembre prochain, à l’assemblée régionale de la région Asie-Pacifique où il sera question de développement et d’éducation durable</w:t>
      </w:r>
      <w:r w:rsidR="00FB0B23" w:rsidRPr="00334D12">
        <w:rPr>
          <w:rFonts w:ascii="Times New Roman" w:hAnsi="Times New Roman" w:cs="Times New Roman"/>
          <w:sz w:val="28"/>
          <w:szCs w:val="28"/>
        </w:rPr>
        <w:t>s</w:t>
      </w:r>
      <w:r w:rsidRPr="00334D12">
        <w:rPr>
          <w:rFonts w:ascii="Times New Roman" w:hAnsi="Times New Roman" w:cs="Times New Roman"/>
          <w:sz w:val="28"/>
          <w:szCs w:val="28"/>
        </w:rPr>
        <w:t>, mais aussi du numérique au sein de l’espace francophone.</w:t>
      </w:r>
    </w:p>
    <w:p w:rsidR="0014062D" w:rsidRPr="00334D12" w:rsidRDefault="00D73A02"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Sur le plan régional, sachez, chers collègues, </w:t>
      </w:r>
      <w:r w:rsidR="002E1D64" w:rsidRPr="00334D12">
        <w:rPr>
          <w:rFonts w:ascii="Times New Roman" w:hAnsi="Times New Roman" w:cs="Times New Roman"/>
          <w:sz w:val="28"/>
          <w:szCs w:val="28"/>
        </w:rPr>
        <w:t>q</w:t>
      </w:r>
      <w:r w:rsidR="0014062D" w:rsidRPr="00334D12">
        <w:rPr>
          <w:rFonts w:ascii="Times New Roman" w:hAnsi="Times New Roman" w:cs="Times New Roman"/>
          <w:sz w:val="28"/>
          <w:szCs w:val="28"/>
        </w:rPr>
        <w:t xml:space="preserve">ue nous sommes, </w:t>
      </w:r>
      <w:r w:rsidR="002E1D64" w:rsidRPr="00334D12">
        <w:rPr>
          <w:rFonts w:ascii="Times New Roman" w:hAnsi="Times New Roman" w:cs="Times New Roman"/>
          <w:sz w:val="28"/>
          <w:szCs w:val="28"/>
        </w:rPr>
        <w:t xml:space="preserve">depuis le 21 août dernier, lié par une entente bilatérale avec le Parlement de la Nouvelle Zélande. </w:t>
      </w:r>
      <w:r w:rsidRPr="00334D12">
        <w:rPr>
          <w:rFonts w:ascii="Times New Roman" w:hAnsi="Times New Roman" w:cs="Times New Roman"/>
          <w:sz w:val="28"/>
          <w:szCs w:val="28"/>
        </w:rPr>
        <w:t xml:space="preserve"> </w:t>
      </w:r>
      <w:r w:rsidR="002E1D64" w:rsidRPr="00334D12">
        <w:rPr>
          <w:rFonts w:ascii="Times New Roman" w:hAnsi="Times New Roman" w:cs="Times New Roman"/>
          <w:sz w:val="28"/>
          <w:szCs w:val="28"/>
        </w:rPr>
        <w:t>Cet accord de partenariat revêt un caractère inédit en ce qu’il est le premier du genre pour la Chambre des représentants néo-zélandaise qui n’avait jusqu’à lors encore jamais ratifié une telle entente</w:t>
      </w:r>
      <w:r w:rsidR="0014062D" w:rsidRPr="00334D12">
        <w:rPr>
          <w:rFonts w:ascii="Times New Roman" w:hAnsi="Times New Roman" w:cs="Times New Roman"/>
          <w:sz w:val="28"/>
          <w:szCs w:val="28"/>
        </w:rPr>
        <w:t xml:space="preserve"> avec un parlement francophone. </w:t>
      </w:r>
    </w:p>
    <w:p w:rsidR="000801A0" w:rsidRPr="00334D12" w:rsidRDefault="002E1D64"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Cette entente, dont l’application concrète ne tardera pas à être mise en place, permettra aux élus et aux fonctionnaires des deux parlements d’échanger sur des sujets communs et de partager leur expérience et savoir-faire en matière législative, institutionnelle et administrative.</w:t>
      </w:r>
      <w:r w:rsidR="0014062D" w:rsidRPr="00334D12">
        <w:rPr>
          <w:rFonts w:ascii="Times New Roman" w:hAnsi="Times New Roman" w:cs="Times New Roman"/>
          <w:sz w:val="28"/>
          <w:szCs w:val="28"/>
        </w:rPr>
        <w:t xml:space="preserve"> Un engagement fort, prometteur et historique pour nos deux institutions.</w:t>
      </w:r>
    </w:p>
    <w:p w:rsidR="0014062D" w:rsidRPr="00334D12" w:rsidRDefault="0014062D"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Par ailleurs, </w:t>
      </w:r>
      <w:r w:rsidR="002955C8" w:rsidRPr="00334D12">
        <w:rPr>
          <w:rFonts w:ascii="Times New Roman" w:hAnsi="Times New Roman" w:cs="Times New Roman"/>
          <w:sz w:val="28"/>
          <w:szCs w:val="28"/>
        </w:rPr>
        <w:t>s’inscrivant dans la démarche d’ouverture de nos institutions sur la région Pacifique impulsée par le président Edouard FRITCH</w:t>
      </w:r>
      <w:r w:rsidR="00521021" w:rsidRPr="00334D12">
        <w:rPr>
          <w:rFonts w:ascii="Times New Roman" w:hAnsi="Times New Roman" w:cs="Times New Roman"/>
          <w:sz w:val="28"/>
          <w:szCs w:val="28"/>
        </w:rPr>
        <w:t>,</w:t>
      </w:r>
      <w:r w:rsidR="002955C8" w:rsidRPr="00334D12">
        <w:rPr>
          <w:rFonts w:ascii="Times New Roman" w:hAnsi="Times New Roman" w:cs="Times New Roman"/>
          <w:sz w:val="28"/>
          <w:szCs w:val="28"/>
        </w:rPr>
        <w:t xml:space="preserve"> et bénéficiant du soutien bienveillant de l’Etat, l’assemblée de la Polynésie française a accueilli la semaine dernière la Conférence du Groupe des Parlementaires des Îles du Pacifique</w:t>
      </w:r>
      <w:r w:rsidR="00F572DE" w:rsidRPr="00334D12">
        <w:rPr>
          <w:rFonts w:ascii="Times New Roman" w:hAnsi="Times New Roman" w:cs="Times New Roman"/>
          <w:sz w:val="28"/>
          <w:szCs w:val="28"/>
        </w:rPr>
        <w:t>, le GPIP</w:t>
      </w:r>
      <w:r w:rsidR="000F631F" w:rsidRPr="00334D12">
        <w:rPr>
          <w:rFonts w:ascii="Times New Roman" w:hAnsi="Times New Roman" w:cs="Times New Roman"/>
          <w:sz w:val="28"/>
          <w:szCs w:val="28"/>
        </w:rPr>
        <w:t xml:space="preserve">. Un évènement sans précédent dans la région dont le succès et l’intérêt ont connu un retentissement régional et international inattendu. </w:t>
      </w:r>
    </w:p>
    <w:p w:rsidR="00334D12" w:rsidRDefault="000F631F" w:rsidP="000F631F">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La constitution du Groupe des Parlementaires des Îles du Pacifique, dont l’assemblée de la Polynésie française a été la cheville ouvrière, constitue un acte historique</w:t>
      </w:r>
      <w:r w:rsidR="00950669" w:rsidRPr="00334D12">
        <w:rPr>
          <w:rFonts w:ascii="Times New Roman" w:hAnsi="Times New Roman" w:cs="Times New Roman"/>
          <w:sz w:val="28"/>
          <w:szCs w:val="28"/>
        </w:rPr>
        <w:t xml:space="preserve"> qui renforcera durablement la cohésion et le rôle des parlements dans la région.</w:t>
      </w:r>
    </w:p>
    <w:p w:rsidR="001C74C3" w:rsidRPr="00334D12" w:rsidRDefault="00950669" w:rsidP="000F631F">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Cet évènement a permis à notre institution de démontrer, dans des délais extrêmement contraints, sa capacité à conceptualiser, organiser et coordonner une manifestation dont nous ne mesurons encore que très modestement l’ampleur.</w:t>
      </w:r>
      <w:r w:rsidR="001C74C3" w:rsidRPr="00334D12">
        <w:rPr>
          <w:rFonts w:ascii="Times New Roman" w:hAnsi="Times New Roman" w:cs="Times New Roman"/>
          <w:sz w:val="28"/>
          <w:szCs w:val="28"/>
        </w:rPr>
        <w:t xml:space="preserve"> </w:t>
      </w:r>
    </w:p>
    <w:p w:rsidR="001C74C3" w:rsidRPr="00334D12" w:rsidRDefault="001C74C3" w:rsidP="000F631F">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Nous avons su fédérer les énergies, atténuer les dissensions et créer, au sein du Pacifique une synergie parlementaire fraternelle et ambitieuse qui servira les intérêts de notre Océan et de son Peuple !</w:t>
      </w:r>
    </w:p>
    <w:p w:rsidR="003E302F" w:rsidRPr="00334D12" w:rsidRDefault="001C74C3"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La déclaration de </w:t>
      </w:r>
      <w:proofErr w:type="spellStart"/>
      <w:r w:rsidRPr="00334D12">
        <w:rPr>
          <w:rFonts w:ascii="Times New Roman" w:hAnsi="Times New Roman" w:cs="Times New Roman"/>
          <w:sz w:val="28"/>
          <w:szCs w:val="28"/>
        </w:rPr>
        <w:t>Taraho’i</w:t>
      </w:r>
      <w:proofErr w:type="spellEnd"/>
      <w:r w:rsidRPr="00334D12">
        <w:rPr>
          <w:rFonts w:ascii="Times New Roman" w:hAnsi="Times New Roman" w:cs="Times New Roman"/>
          <w:sz w:val="28"/>
          <w:szCs w:val="28"/>
        </w:rPr>
        <w:t>, véritable pacte pour l’économie bleue, adopté</w:t>
      </w:r>
      <w:r w:rsidR="00AA6AEE" w:rsidRPr="00334D12">
        <w:rPr>
          <w:rFonts w:ascii="Times New Roman" w:hAnsi="Times New Roman" w:cs="Times New Roman"/>
          <w:sz w:val="28"/>
          <w:szCs w:val="28"/>
        </w:rPr>
        <w:t>e</w:t>
      </w:r>
      <w:r w:rsidRPr="00334D12">
        <w:rPr>
          <w:rFonts w:ascii="Times New Roman" w:hAnsi="Times New Roman" w:cs="Times New Roman"/>
          <w:sz w:val="28"/>
          <w:szCs w:val="28"/>
        </w:rPr>
        <w:t xml:space="preserve"> par consensus au cours de cette conférence, suscite déjà l’intérêt de la</w:t>
      </w:r>
      <w:r w:rsidR="006A1124" w:rsidRPr="00334D12">
        <w:rPr>
          <w:rFonts w:ascii="Times New Roman" w:hAnsi="Times New Roman" w:cs="Times New Roman"/>
          <w:sz w:val="28"/>
          <w:szCs w:val="28"/>
        </w:rPr>
        <w:t xml:space="preserve"> communauté internationale dont le regard se porte désormais</w:t>
      </w:r>
      <w:r w:rsidR="000013D8" w:rsidRPr="00334D12">
        <w:rPr>
          <w:rFonts w:ascii="Times New Roman" w:hAnsi="Times New Roman" w:cs="Times New Roman"/>
          <w:sz w:val="28"/>
          <w:szCs w:val="28"/>
        </w:rPr>
        <w:t>, avec plus d’insistance,</w:t>
      </w:r>
      <w:r w:rsidR="006A1124" w:rsidRPr="00334D12">
        <w:rPr>
          <w:rFonts w:ascii="Times New Roman" w:hAnsi="Times New Roman" w:cs="Times New Roman"/>
          <w:sz w:val="28"/>
          <w:szCs w:val="28"/>
        </w:rPr>
        <w:t xml:space="preserve"> sur ce poumon bleu de l’humanité</w:t>
      </w:r>
      <w:r w:rsidR="000013D8" w:rsidRPr="00334D12">
        <w:rPr>
          <w:rFonts w:ascii="Times New Roman" w:hAnsi="Times New Roman" w:cs="Times New Roman"/>
          <w:sz w:val="28"/>
          <w:szCs w:val="28"/>
        </w:rPr>
        <w:t xml:space="preserve"> qu’est le Pacifique</w:t>
      </w:r>
      <w:r w:rsidR="006A1124" w:rsidRPr="00334D12">
        <w:rPr>
          <w:rFonts w:ascii="Times New Roman" w:hAnsi="Times New Roman" w:cs="Times New Roman"/>
          <w:sz w:val="28"/>
          <w:szCs w:val="28"/>
        </w:rPr>
        <w:t>, cet immense continent océanique qui occupe un tiers de la surface planétaire.</w:t>
      </w:r>
    </w:p>
    <w:p w:rsidR="003C5F43" w:rsidRPr="00334D12" w:rsidRDefault="003C5F43"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Ces deux journées de conférence dédiées à la préservation de notre écosystème et de nos ressources insulaires m’ont convaincu de la nécessité pour notre assemblée de porter un regard bienveillant sur toutes les actions et les initiatives citoyennes qui vont dans le sens de la préservation de notre environnement. Je compte sur vous, chers élus, pour souscrire à cette démarche et être les ambassadeurs de cette noble cause.  </w:t>
      </w:r>
    </w:p>
    <w:p w:rsidR="00F572DE" w:rsidRPr="00334D12" w:rsidRDefault="003C5F43"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Pour en revenir au bilan de nos actions parlementaires, j</w:t>
      </w:r>
      <w:r w:rsidR="003E302F" w:rsidRPr="00334D12">
        <w:rPr>
          <w:rFonts w:ascii="Times New Roman" w:hAnsi="Times New Roman" w:cs="Times New Roman"/>
          <w:sz w:val="28"/>
          <w:szCs w:val="28"/>
        </w:rPr>
        <w:t>’évoquais également, en avril dernier, l’actualisation de nos conventions de partenariat avec notre Parlement national.</w:t>
      </w:r>
      <w:r w:rsidR="00AA6AEE" w:rsidRPr="00334D12">
        <w:rPr>
          <w:rFonts w:ascii="Times New Roman" w:hAnsi="Times New Roman" w:cs="Times New Roman"/>
          <w:sz w:val="28"/>
          <w:szCs w:val="28"/>
        </w:rPr>
        <w:t xml:space="preserve"> Des discussions sont en cours avec l’Assemblée nationale et le Sénat afin de renforcer notre partenariat institutionnel et de développer d’avantage les actions de formation dont pourraient bénéficier nos élus et nos cadres.</w:t>
      </w:r>
      <w:r w:rsidR="00F572DE" w:rsidRPr="00334D12">
        <w:rPr>
          <w:rFonts w:ascii="Times New Roman" w:hAnsi="Times New Roman" w:cs="Times New Roman"/>
          <w:sz w:val="28"/>
          <w:szCs w:val="28"/>
        </w:rPr>
        <w:t xml:space="preserve"> </w:t>
      </w:r>
    </w:p>
    <w:p w:rsidR="00F572DE" w:rsidRDefault="00F572DE"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Par ailleurs, le succès rencontré par le GPIP me pousse à croire qu’un volet dédié à l’appui technique en faveur des actions interparlementaires de ce groupe pourrait trouver légitimement sa place au sein des conventions de partenariat nous liant à l’Assemblée nationale et au Sénat. Je formule le souhait que des échanges sur ce sujet aient très prochainement lieu avec les deux chambres du Parlement.</w:t>
      </w:r>
    </w:p>
    <w:p w:rsidR="00334D12" w:rsidRDefault="00334D12" w:rsidP="006258D2">
      <w:pPr>
        <w:autoSpaceDE w:val="0"/>
        <w:autoSpaceDN w:val="0"/>
        <w:adjustRightInd w:val="0"/>
        <w:spacing w:after="360" w:line="288" w:lineRule="auto"/>
        <w:jc w:val="both"/>
        <w:rPr>
          <w:rFonts w:ascii="Times New Roman" w:hAnsi="Times New Roman" w:cs="Times New Roman"/>
          <w:sz w:val="28"/>
          <w:szCs w:val="28"/>
        </w:rPr>
      </w:pPr>
    </w:p>
    <w:p w:rsidR="00A85418" w:rsidRPr="00334D12" w:rsidRDefault="00FE04FF"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La formation des élus et des cadres de notre assemblée, en ce qu’elle constitue une action déterminante en faveur de la performance de notre activité délibérative et de la qualité de nos travaux parlementaires, doit être érigée au rang des priorités institutionnelles immédiates.</w:t>
      </w:r>
    </w:p>
    <w:p w:rsidR="008021B5" w:rsidRPr="00334D12" w:rsidRDefault="00FE04FF"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C’est ainsi que parallèlement aux formations parlementaires dispensées par les organes de l’Assemblée parlementaires de la Francophonie ou obtenues grâce à nos différentes conventions de partenariat avec nos assemblées voisines ou partenaires,</w:t>
      </w:r>
      <w:r w:rsidR="00B759C8" w:rsidRPr="00334D12">
        <w:rPr>
          <w:rFonts w:ascii="Times New Roman" w:hAnsi="Times New Roman" w:cs="Times New Roman"/>
          <w:sz w:val="28"/>
          <w:szCs w:val="28"/>
        </w:rPr>
        <w:t xml:space="preserve"> l’assemblée de la Polynésie française intègrera dans les jours à venir, aux côtés de la fonction publique du Pays, du Conseil économique, social, environnemental et culturel de la Polynésie (CESEC), du Centre de gestion et de formation de la Polynésie française (CGF), de l’Université de la Polynésie française (UPF) et du service d’Etat de l’aviation civile, un cycle de formations dédiée à l’innovation de l’action publique et dispensée par l’ENA, l’Ecole Nationale d’Administration. </w:t>
      </w:r>
    </w:p>
    <w:p w:rsidR="008021B5" w:rsidRPr="00334D12" w:rsidRDefault="008021B5"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Il s’agit là d’u</w:t>
      </w:r>
      <w:r w:rsidR="00B759C8" w:rsidRPr="00334D12">
        <w:rPr>
          <w:rFonts w:ascii="Times New Roman" w:hAnsi="Times New Roman" w:cs="Times New Roman"/>
          <w:sz w:val="28"/>
          <w:szCs w:val="28"/>
        </w:rPr>
        <w:t xml:space="preserve">ne </w:t>
      </w:r>
      <w:r w:rsidRPr="00334D12">
        <w:rPr>
          <w:rFonts w:ascii="Times New Roman" w:hAnsi="Times New Roman" w:cs="Times New Roman"/>
          <w:sz w:val="28"/>
          <w:szCs w:val="28"/>
        </w:rPr>
        <w:t>démarche innova</w:t>
      </w:r>
      <w:r w:rsidR="00640639" w:rsidRPr="00334D12">
        <w:rPr>
          <w:rFonts w:ascii="Times New Roman" w:hAnsi="Times New Roman" w:cs="Times New Roman"/>
          <w:sz w:val="28"/>
          <w:szCs w:val="28"/>
        </w:rPr>
        <w:t>nte que</w:t>
      </w:r>
      <w:r w:rsidRPr="00334D12">
        <w:rPr>
          <w:rFonts w:ascii="Times New Roman" w:hAnsi="Times New Roman" w:cs="Times New Roman"/>
          <w:sz w:val="28"/>
          <w:szCs w:val="28"/>
        </w:rPr>
        <w:t xml:space="preserve"> je </w:t>
      </w:r>
      <w:r w:rsidR="00640639" w:rsidRPr="00334D12">
        <w:rPr>
          <w:rFonts w:ascii="Times New Roman" w:hAnsi="Times New Roman" w:cs="Times New Roman"/>
          <w:sz w:val="28"/>
          <w:szCs w:val="28"/>
        </w:rPr>
        <w:t xml:space="preserve">souhaite pérenne et qui ne manquera pas de susciter l’intérêt de l’ensemble de notre représentation élue. </w:t>
      </w:r>
    </w:p>
    <w:p w:rsidR="00373DD8" w:rsidRPr="00334D12" w:rsidRDefault="00E70B2B"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Sur le pl</w:t>
      </w:r>
      <w:r w:rsidR="008F0B6C" w:rsidRPr="00334D12">
        <w:rPr>
          <w:rFonts w:ascii="Times New Roman" w:hAnsi="Times New Roman" w:cs="Times New Roman"/>
          <w:sz w:val="28"/>
          <w:szCs w:val="28"/>
        </w:rPr>
        <w:t>an de notre fonctionnement passé et à venir, la Chambre territoriale des comptes de la Polynésie française a rendu, le 26 avril dernier, son rapport</w:t>
      </w:r>
      <w:r w:rsidR="008021B5" w:rsidRPr="00334D12">
        <w:rPr>
          <w:rFonts w:ascii="Times New Roman" w:hAnsi="Times New Roman" w:cs="Times New Roman"/>
          <w:sz w:val="28"/>
          <w:szCs w:val="28"/>
        </w:rPr>
        <w:t xml:space="preserve"> d’observations définitives</w:t>
      </w:r>
      <w:r w:rsidR="008F0B6C" w:rsidRPr="00334D12">
        <w:rPr>
          <w:rFonts w:ascii="Times New Roman" w:hAnsi="Times New Roman" w:cs="Times New Roman"/>
          <w:sz w:val="28"/>
          <w:szCs w:val="28"/>
        </w:rPr>
        <w:t xml:space="preserve"> sur la gestion de l’assemblée entre 2012 et 2018. </w:t>
      </w:r>
    </w:p>
    <w:p w:rsidR="0049725A" w:rsidRPr="00334D12" w:rsidRDefault="008F0B6C"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C</w:t>
      </w:r>
      <w:r w:rsidR="00640639" w:rsidRPr="00334D12">
        <w:rPr>
          <w:rFonts w:ascii="Times New Roman" w:hAnsi="Times New Roman" w:cs="Times New Roman"/>
          <w:sz w:val="28"/>
          <w:szCs w:val="28"/>
        </w:rPr>
        <w:t>e document</w:t>
      </w:r>
      <w:r w:rsidR="00693BCC" w:rsidRPr="00334D12">
        <w:rPr>
          <w:rFonts w:ascii="Times New Roman" w:hAnsi="Times New Roman" w:cs="Times New Roman"/>
          <w:sz w:val="28"/>
          <w:szCs w:val="28"/>
        </w:rPr>
        <w:t>,</w:t>
      </w:r>
      <w:r w:rsidR="00640639" w:rsidRPr="00334D12">
        <w:rPr>
          <w:rFonts w:ascii="Times New Roman" w:hAnsi="Times New Roman" w:cs="Times New Roman"/>
          <w:sz w:val="28"/>
          <w:szCs w:val="28"/>
        </w:rPr>
        <w:t xml:space="preserve"> qui met en avant</w:t>
      </w:r>
      <w:r w:rsidR="00693BCC" w:rsidRPr="00334D12">
        <w:rPr>
          <w:rFonts w:ascii="Times New Roman" w:hAnsi="Times New Roman" w:cs="Times New Roman"/>
          <w:sz w:val="28"/>
          <w:szCs w:val="28"/>
        </w:rPr>
        <w:t xml:space="preserve"> </w:t>
      </w:r>
      <w:r w:rsidR="00373DD8" w:rsidRPr="00334D12">
        <w:rPr>
          <w:rFonts w:ascii="Times New Roman" w:hAnsi="Times New Roman" w:cs="Times New Roman"/>
          <w:sz w:val="28"/>
          <w:szCs w:val="28"/>
        </w:rPr>
        <w:t xml:space="preserve">de manière </w:t>
      </w:r>
      <w:r w:rsidR="00640639" w:rsidRPr="00334D12">
        <w:rPr>
          <w:rFonts w:ascii="Times New Roman" w:hAnsi="Times New Roman" w:cs="Times New Roman"/>
          <w:sz w:val="28"/>
          <w:szCs w:val="28"/>
        </w:rPr>
        <w:t>générale</w:t>
      </w:r>
      <w:r w:rsidR="00373DD8" w:rsidRPr="00334D12">
        <w:rPr>
          <w:rFonts w:ascii="Times New Roman" w:hAnsi="Times New Roman" w:cs="Times New Roman"/>
          <w:sz w:val="28"/>
          <w:szCs w:val="28"/>
        </w:rPr>
        <w:t xml:space="preserve"> la sai</w:t>
      </w:r>
      <w:r w:rsidR="00640639" w:rsidRPr="00334D12">
        <w:rPr>
          <w:rFonts w:ascii="Times New Roman" w:hAnsi="Times New Roman" w:cs="Times New Roman"/>
          <w:sz w:val="28"/>
          <w:szCs w:val="28"/>
        </w:rPr>
        <w:t>ne gestion de notre institution</w:t>
      </w:r>
      <w:r w:rsidR="00373DD8" w:rsidRPr="00334D12">
        <w:rPr>
          <w:rFonts w:ascii="Times New Roman" w:hAnsi="Times New Roman" w:cs="Times New Roman"/>
          <w:sz w:val="28"/>
          <w:szCs w:val="28"/>
        </w:rPr>
        <w:t xml:space="preserve"> formule un certain nombre de recommandations auxquelles nous devons nous astreindre af</w:t>
      </w:r>
      <w:r w:rsidR="00521021" w:rsidRPr="00334D12">
        <w:rPr>
          <w:rFonts w:ascii="Times New Roman" w:hAnsi="Times New Roman" w:cs="Times New Roman"/>
          <w:sz w:val="28"/>
          <w:szCs w:val="28"/>
        </w:rPr>
        <w:t xml:space="preserve">in d’offrir à notre assemblée </w:t>
      </w:r>
      <w:r w:rsidR="00373DD8" w:rsidRPr="00334D12">
        <w:rPr>
          <w:rFonts w:ascii="Times New Roman" w:hAnsi="Times New Roman" w:cs="Times New Roman"/>
          <w:sz w:val="28"/>
          <w:szCs w:val="28"/>
        </w:rPr>
        <w:t>le fonctionnement effica</w:t>
      </w:r>
      <w:r w:rsidR="00640639" w:rsidRPr="00334D12">
        <w:rPr>
          <w:rFonts w:ascii="Times New Roman" w:hAnsi="Times New Roman" w:cs="Times New Roman"/>
          <w:sz w:val="28"/>
          <w:szCs w:val="28"/>
        </w:rPr>
        <w:t xml:space="preserve">ce et exemplaire qu’elle mérite ; signe de notre déférence à l’égard de </w:t>
      </w:r>
      <w:r w:rsidR="0049725A" w:rsidRPr="00334D12">
        <w:rPr>
          <w:rFonts w:ascii="Times New Roman" w:hAnsi="Times New Roman" w:cs="Times New Roman"/>
          <w:sz w:val="28"/>
          <w:szCs w:val="28"/>
        </w:rPr>
        <w:t>notre population dont nous portons ici la voix et les intérêts.</w:t>
      </w:r>
    </w:p>
    <w:p w:rsidR="00FE0D68" w:rsidRPr="00334D12" w:rsidRDefault="0049725A"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Un groupe de travail, constitué d’élus</w:t>
      </w:r>
      <w:r w:rsidR="00693BCC" w:rsidRPr="00334D12">
        <w:rPr>
          <w:rFonts w:ascii="Times New Roman" w:hAnsi="Times New Roman" w:cs="Times New Roman"/>
          <w:sz w:val="28"/>
          <w:szCs w:val="28"/>
        </w:rPr>
        <w:t xml:space="preserve"> des trois groupes politiques représentés à l’assemblée</w:t>
      </w:r>
      <w:r w:rsidR="00FE0D68" w:rsidRPr="00334D12">
        <w:rPr>
          <w:rFonts w:ascii="Times New Roman" w:hAnsi="Times New Roman" w:cs="Times New Roman"/>
          <w:sz w:val="28"/>
          <w:szCs w:val="28"/>
        </w:rPr>
        <w:t>,</w:t>
      </w:r>
      <w:r w:rsidR="00693BCC" w:rsidRPr="00334D12">
        <w:rPr>
          <w:rFonts w:ascii="Times New Roman" w:hAnsi="Times New Roman" w:cs="Times New Roman"/>
          <w:sz w:val="28"/>
          <w:szCs w:val="28"/>
        </w:rPr>
        <w:t xml:space="preserve"> a ainsi</w:t>
      </w:r>
      <w:r w:rsidRPr="00334D12">
        <w:rPr>
          <w:rFonts w:ascii="Times New Roman" w:hAnsi="Times New Roman" w:cs="Times New Roman"/>
          <w:sz w:val="28"/>
          <w:szCs w:val="28"/>
        </w:rPr>
        <w:t xml:space="preserve"> </w:t>
      </w:r>
      <w:r w:rsidR="00693BCC" w:rsidRPr="00334D12">
        <w:rPr>
          <w:rFonts w:ascii="Times New Roman" w:hAnsi="Times New Roman" w:cs="Times New Roman"/>
          <w:sz w:val="28"/>
          <w:szCs w:val="28"/>
        </w:rPr>
        <w:t xml:space="preserve">été constitué </w:t>
      </w:r>
      <w:r w:rsidR="00FE0D68" w:rsidRPr="00334D12">
        <w:rPr>
          <w:rFonts w:ascii="Times New Roman" w:hAnsi="Times New Roman" w:cs="Times New Roman"/>
          <w:sz w:val="28"/>
          <w:szCs w:val="28"/>
        </w:rPr>
        <w:t>et s’affairera très prochainement, avec l’appui technique de nos services administratifs, à proposer une refonte de notre règlement intérieur s’inscrivant dans la droite ligne des recommandations de la CTC.</w:t>
      </w:r>
    </w:p>
    <w:p w:rsidR="00FE0D68" w:rsidRPr="00334D12" w:rsidRDefault="00FE0D68"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Il s’agira de définir de manière collégiale et dans le respect des disposition statutaires et règlementaires, les pistes d’actions qui s’offrent à nous pour :</w:t>
      </w:r>
    </w:p>
    <w:p w:rsidR="00DD71D7" w:rsidRPr="00334D12" w:rsidRDefault="00FE0D68"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Renforcer le rôle de la commission de contrôle budgétaire et financier ;</w:t>
      </w:r>
    </w:p>
    <w:p w:rsidR="00DD71D7" w:rsidRPr="00334D12" w:rsidRDefault="009F7FC6"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Adopter une politique de recrutement adaptée aux missions de l’institution ;</w:t>
      </w:r>
    </w:p>
    <w:p w:rsidR="00DD71D7" w:rsidRPr="00334D12" w:rsidRDefault="009F7FC6"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Réviser les modalités de gestion et de recrutement de nos collaborateurs ;</w:t>
      </w:r>
    </w:p>
    <w:p w:rsidR="00DD71D7" w:rsidRPr="00334D12" w:rsidRDefault="00DD71D7"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Proposer une gestion et une répartition plus efficace de nos espaces de travail ;</w:t>
      </w:r>
    </w:p>
    <w:p w:rsidR="00DD71D7" w:rsidRPr="00334D12" w:rsidRDefault="00BF1D8F"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C</w:t>
      </w:r>
      <w:r w:rsidR="00DD71D7" w:rsidRPr="00334D12">
        <w:rPr>
          <w:rFonts w:ascii="Times New Roman" w:hAnsi="Times New Roman" w:cs="Times New Roman"/>
          <w:sz w:val="28"/>
          <w:szCs w:val="28"/>
        </w:rPr>
        <w:t>larifier l’utilisation de la dotation</w:t>
      </w:r>
      <w:r w:rsidRPr="00334D12">
        <w:rPr>
          <w:rFonts w:ascii="Times New Roman" w:hAnsi="Times New Roman" w:cs="Times New Roman"/>
          <w:sz w:val="28"/>
          <w:szCs w:val="28"/>
        </w:rPr>
        <w:t xml:space="preserve"> mensuelle allouées aux groupes ;</w:t>
      </w:r>
    </w:p>
    <w:p w:rsidR="00BF1D8F" w:rsidRPr="00334D12" w:rsidRDefault="00BF1D8F" w:rsidP="00DD71D7">
      <w:pPr>
        <w:pStyle w:val="Paragraphedeliste"/>
        <w:numPr>
          <w:ilvl w:val="0"/>
          <w:numId w:val="10"/>
        </w:numPr>
        <w:autoSpaceDE w:val="0"/>
        <w:autoSpaceDN w:val="0"/>
        <w:adjustRightInd w:val="0"/>
        <w:spacing w:after="240" w:line="360" w:lineRule="auto"/>
        <w:ind w:left="714" w:hanging="357"/>
        <w:jc w:val="both"/>
        <w:rPr>
          <w:rFonts w:ascii="Times New Roman" w:hAnsi="Times New Roman" w:cs="Times New Roman"/>
          <w:sz w:val="28"/>
          <w:szCs w:val="28"/>
        </w:rPr>
      </w:pPr>
      <w:r w:rsidRPr="00334D12">
        <w:rPr>
          <w:rFonts w:ascii="Times New Roman" w:hAnsi="Times New Roman" w:cs="Times New Roman"/>
          <w:sz w:val="28"/>
          <w:szCs w:val="28"/>
        </w:rPr>
        <w:t xml:space="preserve">Et enfin, doter les groupes politiques constitués à l’assemblée des moyens </w:t>
      </w:r>
      <w:r w:rsidR="00E22F47" w:rsidRPr="00334D12">
        <w:rPr>
          <w:rFonts w:ascii="Times New Roman" w:hAnsi="Times New Roman" w:cs="Times New Roman"/>
          <w:sz w:val="28"/>
          <w:szCs w:val="28"/>
        </w:rPr>
        <w:t>leur permettant de gagne</w:t>
      </w:r>
      <w:r w:rsidR="006B7A10">
        <w:rPr>
          <w:rFonts w:ascii="Times New Roman" w:hAnsi="Times New Roman" w:cs="Times New Roman"/>
          <w:sz w:val="28"/>
          <w:szCs w:val="28"/>
        </w:rPr>
        <w:t>r en technicité et en efficience</w:t>
      </w:r>
      <w:r w:rsidR="00E22F47" w:rsidRPr="00334D12">
        <w:rPr>
          <w:rFonts w:ascii="Times New Roman" w:hAnsi="Times New Roman" w:cs="Times New Roman"/>
          <w:sz w:val="28"/>
          <w:szCs w:val="28"/>
        </w:rPr>
        <w:t>.</w:t>
      </w:r>
    </w:p>
    <w:p w:rsidR="000F631F" w:rsidRPr="00334D12" w:rsidRDefault="00DD71D7" w:rsidP="00DD71D7">
      <w:pPr>
        <w:autoSpaceDE w:val="0"/>
        <w:autoSpaceDN w:val="0"/>
        <w:adjustRightInd w:val="0"/>
        <w:spacing w:after="240" w:line="288" w:lineRule="auto"/>
        <w:jc w:val="both"/>
        <w:rPr>
          <w:rFonts w:ascii="Times New Roman" w:hAnsi="Times New Roman" w:cs="Times New Roman"/>
          <w:sz w:val="28"/>
          <w:szCs w:val="28"/>
        </w:rPr>
      </w:pPr>
      <w:r w:rsidRPr="00334D12">
        <w:rPr>
          <w:rFonts w:ascii="Times New Roman" w:hAnsi="Times New Roman" w:cs="Times New Roman"/>
          <w:sz w:val="28"/>
          <w:szCs w:val="28"/>
        </w:rPr>
        <w:t>Un travail de longue haleine qui s’étendra sans doute sur la durée restante de notre mandat.</w:t>
      </w:r>
      <w:r w:rsidR="00373DD8" w:rsidRPr="00334D12">
        <w:rPr>
          <w:rFonts w:ascii="Times New Roman" w:hAnsi="Times New Roman" w:cs="Times New Roman"/>
          <w:sz w:val="28"/>
          <w:szCs w:val="28"/>
        </w:rPr>
        <w:t xml:space="preserve"> </w:t>
      </w:r>
    </w:p>
    <w:p w:rsidR="00122AA2" w:rsidRPr="00334D12" w:rsidRDefault="00846BC3" w:rsidP="00685E0E">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Sur le plan législatif</w:t>
      </w:r>
      <w:r w:rsidR="00685E0E" w:rsidRPr="00334D12">
        <w:rPr>
          <w:rFonts w:ascii="Times New Roman" w:hAnsi="Times New Roman" w:cs="Times New Roman"/>
          <w:sz w:val="28"/>
          <w:szCs w:val="28"/>
        </w:rPr>
        <w:t>,</w:t>
      </w:r>
      <w:r w:rsidRPr="00334D12">
        <w:rPr>
          <w:rFonts w:ascii="Times New Roman" w:hAnsi="Times New Roman" w:cs="Times New Roman"/>
          <w:sz w:val="28"/>
          <w:szCs w:val="28"/>
        </w:rPr>
        <w:t xml:space="preserve"> je constate avec satisfaction que nos travaux se déroulent de manière flu</w:t>
      </w:r>
      <w:r w:rsidR="0084026E">
        <w:rPr>
          <w:rFonts w:ascii="Times New Roman" w:hAnsi="Times New Roman" w:cs="Times New Roman"/>
          <w:sz w:val="28"/>
          <w:szCs w:val="28"/>
        </w:rPr>
        <w:t>ide et efficace grâce à la réactivité du président de la commission permanente et de ses membres, mais aussi</w:t>
      </w:r>
      <w:r w:rsidRPr="00334D12">
        <w:rPr>
          <w:rFonts w:ascii="Times New Roman" w:hAnsi="Times New Roman" w:cs="Times New Roman"/>
          <w:sz w:val="28"/>
          <w:szCs w:val="28"/>
        </w:rPr>
        <w:t xml:space="preserve"> </w:t>
      </w:r>
      <w:r w:rsidR="0084026E">
        <w:rPr>
          <w:rFonts w:ascii="Times New Roman" w:hAnsi="Times New Roman" w:cs="Times New Roman"/>
          <w:sz w:val="28"/>
          <w:szCs w:val="28"/>
        </w:rPr>
        <w:t xml:space="preserve">à l’important travail de fond réalisé, avec diligence, par les présidents et </w:t>
      </w:r>
      <w:r w:rsidRPr="00334D12">
        <w:rPr>
          <w:rFonts w:ascii="Times New Roman" w:hAnsi="Times New Roman" w:cs="Times New Roman"/>
          <w:sz w:val="28"/>
          <w:szCs w:val="28"/>
        </w:rPr>
        <w:t>les membres de nos commissions législatives</w:t>
      </w:r>
      <w:r w:rsidR="0084026E">
        <w:rPr>
          <w:rFonts w:ascii="Times New Roman" w:hAnsi="Times New Roman" w:cs="Times New Roman"/>
          <w:sz w:val="28"/>
          <w:szCs w:val="28"/>
        </w:rPr>
        <w:t>,</w:t>
      </w:r>
      <w:r w:rsidRPr="00334D12">
        <w:rPr>
          <w:rFonts w:ascii="Times New Roman" w:hAnsi="Times New Roman" w:cs="Times New Roman"/>
          <w:sz w:val="28"/>
          <w:szCs w:val="28"/>
        </w:rPr>
        <w:t xml:space="preserve"> auxquelles particip</w:t>
      </w:r>
      <w:r w:rsidR="0084026E">
        <w:rPr>
          <w:rFonts w:ascii="Times New Roman" w:hAnsi="Times New Roman" w:cs="Times New Roman"/>
          <w:sz w:val="28"/>
          <w:szCs w:val="28"/>
        </w:rPr>
        <w:t xml:space="preserve">ent également avec assiduité </w:t>
      </w:r>
      <w:r w:rsidRPr="00334D12">
        <w:rPr>
          <w:rFonts w:ascii="Times New Roman" w:hAnsi="Times New Roman" w:cs="Times New Roman"/>
          <w:sz w:val="28"/>
          <w:szCs w:val="28"/>
        </w:rPr>
        <w:t xml:space="preserve">les représentants du Pays </w:t>
      </w:r>
      <w:r w:rsidR="00E22F47" w:rsidRPr="00334D12">
        <w:rPr>
          <w:rFonts w:ascii="Times New Roman" w:hAnsi="Times New Roman" w:cs="Times New Roman"/>
          <w:sz w:val="28"/>
          <w:szCs w:val="28"/>
        </w:rPr>
        <w:t xml:space="preserve">et </w:t>
      </w:r>
      <w:r w:rsidR="0084026E">
        <w:rPr>
          <w:rFonts w:ascii="Times New Roman" w:hAnsi="Times New Roman" w:cs="Times New Roman"/>
          <w:sz w:val="28"/>
          <w:szCs w:val="28"/>
        </w:rPr>
        <w:t>de l’État. Soyez en, chers collègues</w:t>
      </w:r>
      <w:r w:rsidRPr="00334D12">
        <w:rPr>
          <w:rFonts w:ascii="Times New Roman" w:hAnsi="Times New Roman" w:cs="Times New Roman"/>
          <w:sz w:val="28"/>
          <w:szCs w:val="28"/>
        </w:rPr>
        <w:t xml:space="preserve"> et chers amis, amplement remerciés.</w:t>
      </w:r>
    </w:p>
    <w:p w:rsidR="008F6020" w:rsidRPr="00334D12" w:rsidRDefault="00846BC3" w:rsidP="00685E0E">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Je salue également</w:t>
      </w:r>
      <w:r w:rsidR="00D760BB" w:rsidRPr="00334D12">
        <w:rPr>
          <w:rFonts w:ascii="Times New Roman" w:hAnsi="Times New Roman" w:cs="Times New Roman"/>
          <w:sz w:val="28"/>
          <w:szCs w:val="28"/>
        </w:rPr>
        <w:t xml:space="preserve"> les rapports cordiaux</w:t>
      </w:r>
      <w:r w:rsidR="003D7AAB" w:rsidRPr="00334D12">
        <w:rPr>
          <w:rFonts w:ascii="Times New Roman" w:hAnsi="Times New Roman" w:cs="Times New Roman"/>
          <w:sz w:val="28"/>
          <w:szCs w:val="28"/>
        </w:rPr>
        <w:t xml:space="preserve"> que nous continuons à entretenir entre nous, au sein de cet hémicycle. Je me réjouis de constater que nos différences idéologiques et politiques, qui nourrissent le débat démocratique, n’</w:t>
      </w:r>
      <w:r w:rsidR="008F6020" w:rsidRPr="00334D12">
        <w:rPr>
          <w:rFonts w:ascii="Times New Roman" w:hAnsi="Times New Roman" w:cs="Times New Roman"/>
          <w:sz w:val="28"/>
          <w:szCs w:val="28"/>
        </w:rPr>
        <w:t xml:space="preserve">altèrent en rien la qualité de nos relations. </w:t>
      </w:r>
    </w:p>
    <w:p w:rsidR="00D772E6" w:rsidRPr="00334D12" w:rsidRDefault="008F6020" w:rsidP="00685E0E">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Je tiens d’ailleurs ici à rendre hommage au travail réalisé par nos présidents de groupe qui portent avec fidélité et loyauté la voix de leurs élus, </w:t>
      </w:r>
      <w:r w:rsidR="00170588" w:rsidRPr="00334D12">
        <w:rPr>
          <w:rFonts w:ascii="Times New Roman" w:hAnsi="Times New Roman" w:cs="Times New Roman"/>
          <w:sz w:val="28"/>
          <w:szCs w:val="28"/>
        </w:rPr>
        <w:t xml:space="preserve">prennent en compte les situations individuelles tout en préservant les intérêts collectifs, </w:t>
      </w:r>
      <w:r w:rsidRPr="00334D12">
        <w:rPr>
          <w:rFonts w:ascii="Times New Roman" w:hAnsi="Times New Roman" w:cs="Times New Roman"/>
          <w:sz w:val="28"/>
          <w:szCs w:val="28"/>
        </w:rPr>
        <w:t>sont l’interface directe entre leur groupe et les instances décisionnelles de notre institution, et font preuve d’une disponibilité et d’</w:t>
      </w:r>
      <w:r w:rsidR="00D760BB" w:rsidRPr="00334D12">
        <w:rPr>
          <w:rFonts w:ascii="Times New Roman" w:hAnsi="Times New Roman" w:cs="Times New Roman"/>
          <w:sz w:val="28"/>
          <w:szCs w:val="28"/>
        </w:rPr>
        <w:t>une bienveillance remarquables.</w:t>
      </w:r>
    </w:p>
    <w:p w:rsidR="003D7AAB" w:rsidRPr="00334D12" w:rsidRDefault="00D772E6" w:rsidP="00685E0E">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lastRenderedPageBreak/>
        <w:t>Je souhaite également saluer, chers collègues, votre participation aux réunions, cérémonies, et évènements qui se tiennent en dehors des murs de notre assemblée.</w:t>
      </w:r>
      <w:r w:rsidR="00A54B85" w:rsidRPr="00334D12">
        <w:rPr>
          <w:rFonts w:ascii="Times New Roman" w:hAnsi="Times New Roman" w:cs="Times New Roman"/>
          <w:sz w:val="28"/>
          <w:szCs w:val="28"/>
        </w:rPr>
        <w:t xml:space="preserve"> Votre présence est toujours appréciée et honore notre institution. </w:t>
      </w:r>
      <w:r w:rsidRPr="00334D12">
        <w:rPr>
          <w:rFonts w:ascii="Times New Roman" w:hAnsi="Times New Roman" w:cs="Times New Roman"/>
          <w:sz w:val="28"/>
          <w:szCs w:val="28"/>
        </w:rPr>
        <w:t xml:space="preserve">  </w:t>
      </w:r>
      <w:r w:rsidR="008F6020" w:rsidRPr="00334D12">
        <w:rPr>
          <w:rFonts w:ascii="Times New Roman" w:hAnsi="Times New Roman" w:cs="Times New Roman"/>
          <w:sz w:val="28"/>
          <w:szCs w:val="28"/>
        </w:rPr>
        <w:t xml:space="preserve">    </w:t>
      </w:r>
    </w:p>
    <w:p w:rsidR="001A205E" w:rsidRPr="00334D12" w:rsidRDefault="00CE2301"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Mes che</w:t>
      </w:r>
      <w:r w:rsidR="001A205E" w:rsidRPr="00334D12">
        <w:rPr>
          <w:rFonts w:ascii="Times New Roman" w:hAnsi="Times New Roman" w:cs="Times New Roman"/>
          <w:sz w:val="28"/>
          <w:szCs w:val="28"/>
        </w:rPr>
        <w:t xml:space="preserve">rs amis, une fois de plus, la session budgétaire qui s’ouvre s’annonce riche et </w:t>
      </w:r>
      <w:r w:rsidR="00833FBE" w:rsidRPr="00334D12">
        <w:rPr>
          <w:rFonts w:ascii="Times New Roman" w:hAnsi="Times New Roman" w:cs="Times New Roman"/>
          <w:sz w:val="28"/>
          <w:szCs w:val="28"/>
        </w:rPr>
        <w:t xml:space="preserve">extrêmement </w:t>
      </w:r>
      <w:r w:rsidR="001A205E" w:rsidRPr="00334D12">
        <w:rPr>
          <w:rFonts w:ascii="Times New Roman" w:hAnsi="Times New Roman" w:cs="Times New Roman"/>
          <w:sz w:val="28"/>
          <w:szCs w:val="28"/>
        </w:rPr>
        <w:t>productive. Nos débats et nos travaux convergeront vers ce qui nous unit et nous rassemble : l’intérêt général de nos populations et le développement économique de notre pays.</w:t>
      </w:r>
    </w:p>
    <w:p w:rsidR="00E22F47" w:rsidRPr="00334D12" w:rsidRDefault="00E22F47"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 xml:space="preserve">Monsieur le Président, à l’heure où le Pays renoue incontestablement avec la croissance, nous avons toute confiance en votre volonté et en votre capacité à mettre en œuvre les politiques publiques qui s’imposent en matière de cohésion sociale, d’accompagnement de la jeunesse polynésienne et de lutte contre les fléaux qui fragilisent l’équilibre de notre société. Notre assemblée sera à vos côtés, et aux côtés de </w:t>
      </w:r>
      <w:r w:rsidR="00334D12" w:rsidRPr="00334D12">
        <w:rPr>
          <w:rFonts w:ascii="Times New Roman" w:hAnsi="Times New Roman" w:cs="Times New Roman"/>
          <w:sz w:val="28"/>
          <w:szCs w:val="28"/>
        </w:rPr>
        <w:t>notre gouvernement pour servir cette noble ambition.</w:t>
      </w:r>
      <w:r w:rsidRPr="00334D12">
        <w:rPr>
          <w:rFonts w:ascii="Times New Roman" w:hAnsi="Times New Roman" w:cs="Times New Roman"/>
          <w:sz w:val="28"/>
          <w:szCs w:val="28"/>
        </w:rPr>
        <w:t xml:space="preserve"> </w:t>
      </w:r>
    </w:p>
    <w:p w:rsidR="00833FBE" w:rsidRPr="00334D12" w:rsidRDefault="00334D12" w:rsidP="006258D2">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Chers collègues</w:t>
      </w:r>
      <w:r w:rsidR="00833FBE" w:rsidRPr="00334D12">
        <w:rPr>
          <w:rFonts w:ascii="Times New Roman" w:hAnsi="Times New Roman" w:cs="Times New Roman"/>
          <w:sz w:val="28"/>
          <w:szCs w:val="28"/>
        </w:rPr>
        <w:t xml:space="preserve">, mon engagement envers vous demeure franc et intact. Une seule volonté anime mon action politique : servir humblement l’intérêt de tous les polynésiens et vous servir avec honneur et sincérité. </w:t>
      </w:r>
    </w:p>
    <w:p w:rsidR="00334D12" w:rsidRDefault="00334D12" w:rsidP="006A691B">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E</w:t>
      </w:r>
      <w:r w:rsidR="00833FBE" w:rsidRPr="00334D12">
        <w:rPr>
          <w:rFonts w:ascii="Times New Roman" w:hAnsi="Times New Roman" w:cs="Times New Roman"/>
          <w:sz w:val="28"/>
          <w:szCs w:val="28"/>
        </w:rPr>
        <w:t>nsemble</w:t>
      </w:r>
      <w:r w:rsidRPr="00334D12">
        <w:rPr>
          <w:rFonts w:ascii="Times New Roman" w:hAnsi="Times New Roman" w:cs="Times New Roman"/>
          <w:sz w:val="28"/>
          <w:szCs w:val="28"/>
        </w:rPr>
        <w:t>, continuons</w:t>
      </w:r>
      <w:r w:rsidR="00833FBE" w:rsidRPr="00334D12">
        <w:rPr>
          <w:rFonts w:ascii="Times New Roman" w:hAnsi="Times New Roman" w:cs="Times New Roman"/>
          <w:sz w:val="28"/>
          <w:szCs w:val="28"/>
        </w:rPr>
        <w:t xml:space="preserve"> à construire une Polynésie prospère et solidaire !</w:t>
      </w:r>
      <w:r w:rsidRPr="00334D12">
        <w:rPr>
          <w:rFonts w:ascii="Times New Roman" w:hAnsi="Times New Roman" w:cs="Times New Roman"/>
          <w:sz w:val="28"/>
          <w:szCs w:val="28"/>
        </w:rPr>
        <w:t xml:space="preserve"> </w:t>
      </w:r>
    </w:p>
    <w:p w:rsidR="00334D12" w:rsidRDefault="00A234B0" w:rsidP="006A691B">
      <w:pPr>
        <w:autoSpaceDE w:val="0"/>
        <w:autoSpaceDN w:val="0"/>
        <w:adjustRightInd w:val="0"/>
        <w:spacing w:after="360" w:line="288" w:lineRule="auto"/>
        <w:jc w:val="both"/>
        <w:rPr>
          <w:rFonts w:ascii="Times New Roman" w:hAnsi="Times New Roman" w:cs="Times New Roman"/>
          <w:sz w:val="28"/>
          <w:szCs w:val="28"/>
        </w:rPr>
      </w:pPr>
      <w:r w:rsidRPr="00334D12">
        <w:rPr>
          <w:rFonts w:ascii="Times New Roman" w:hAnsi="Times New Roman" w:cs="Times New Roman"/>
          <w:sz w:val="28"/>
          <w:szCs w:val="28"/>
        </w:rPr>
        <w:t>Bonne session</w:t>
      </w:r>
      <w:r w:rsidR="00A373AB" w:rsidRPr="00334D12">
        <w:rPr>
          <w:rFonts w:ascii="Times New Roman" w:hAnsi="Times New Roman" w:cs="Times New Roman"/>
          <w:sz w:val="28"/>
          <w:szCs w:val="28"/>
        </w:rPr>
        <w:t xml:space="preserve"> budgétaire</w:t>
      </w:r>
      <w:r w:rsidRPr="00334D12">
        <w:rPr>
          <w:rFonts w:ascii="Times New Roman" w:hAnsi="Times New Roman" w:cs="Times New Roman"/>
          <w:sz w:val="28"/>
          <w:szCs w:val="28"/>
        </w:rPr>
        <w:t xml:space="preserve"> à tous</w:t>
      </w:r>
      <w:r w:rsidR="00A8097C" w:rsidRPr="00334D12">
        <w:rPr>
          <w:rFonts w:ascii="Times New Roman" w:hAnsi="Times New Roman" w:cs="Times New Roman"/>
          <w:sz w:val="28"/>
          <w:szCs w:val="28"/>
        </w:rPr>
        <w:t xml:space="preserve"> !</w:t>
      </w:r>
      <w:r w:rsidRPr="00334D12">
        <w:rPr>
          <w:rFonts w:ascii="Times New Roman" w:hAnsi="Times New Roman" w:cs="Times New Roman"/>
          <w:sz w:val="28"/>
          <w:szCs w:val="28"/>
        </w:rPr>
        <w:t xml:space="preserve"> </w:t>
      </w:r>
    </w:p>
    <w:p w:rsidR="00D05A3F" w:rsidRPr="00334D12" w:rsidRDefault="00A234B0" w:rsidP="006A691B">
      <w:pPr>
        <w:autoSpaceDE w:val="0"/>
        <w:autoSpaceDN w:val="0"/>
        <w:adjustRightInd w:val="0"/>
        <w:spacing w:after="360" w:line="288" w:lineRule="auto"/>
        <w:jc w:val="both"/>
        <w:rPr>
          <w:rFonts w:ascii="Times New Roman" w:hAnsi="Times New Roman" w:cs="Times New Roman"/>
          <w:sz w:val="28"/>
          <w:szCs w:val="28"/>
        </w:rPr>
      </w:pPr>
      <w:proofErr w:type="spellStart"/>
      <w:r w:rsidRPr="00334D12">
        <w:rPr>
          <w:rFonts w:ascii="Times New Roman" w:hAnsi="Times New Roman" w:cs="Times New Roman"/>
          <w:i/>
          <w:sz w:val="28"/>
          <w:szCs w:val="28"/>
        </w:rPr>
        <w:t>M</w:t>
      </w:r>
      <w:r w:rsidR="00CD320D" w:rsidRPr="00334D12">
        <w:rPr>
          <w:rFonts w:ascii="Book Antiqua" w:hAnsi="Book Antiqua" w:cs="Times New Roman"/>
          <w:i/>
          <w:sz w:val="28"/>
          <w:szCs w:val="28"/>
        </w:rPr>
        <w:t>āuruuru</w:t>
      </w:r>
      <w:proofErr w:type="spellEnd"/>
      <w:r w:rsidR="00CD320D" w:rsidRPr="00334D12">
        <w:rPr>
          <w:rFonts w:ascii="Book Antiqua" w:hAnsi="Book Antiqua" w:cs="Times New Roman"/>
          <w:i/>
          <w:sz w:val="28"/>
          <w:szCs w:val="28"/>
        </w:rPr>
        <w:t xml:space="preserve"> i te </w:t>
      </w:r>
      <w:proofErr w:type="spellStart"/>
      <w:r w:rsidR="00CD320D" w:rsidRPr="00334D12">
        <w:rPr>
          <w:rFonts w:ascii="Book Antiqua" w:hAnsi="Book Antiqua" w:cs="Times New Roman"/>
          <w:i/>
          <w:sz w:val="28"/>
          <w:szCs w:val="28"/>
        </w:rPr>
        <w:t>fāro'ora'a</w:t>
      </w:r>
      <w:proofErr w:type="spellEnd"/>
      <w:r w:rsidR="00CD320D" w:rsidRPr="00334D12">
        <w:rPr>
          <w:rFonts w:ascii="Book Antiqua" w:hAnsi="Book Antiqua" w:cs="Times New Roman"/>
          <w:i/>
          <w:sz w:val="28"/>
          <w:szCs w:val="28"/>
        </w:rPr>
        <w:t xml:space="preserve"> mai 'e </w:t>
      </w:r>
      <w:r w:rsidR="00A8097C" w:rsidRPr="00334D12">
        <w:rPr>
          <w:rFonts w:ascii="Book Antiqua" w:hAnsi="Book Antiqua" w:cs="Times New Roman"/>
          <w:i/>
          <w:sz w:val="28"/>
          <w:szCs w:val="28"/>
        </w:rPr>
        <w:t>'</w:t>
      </w:r>
      <w:proofErr w:type="spellStart"/>
      <w:r w:rsidR="00A8097C" w:rsidRPr="00334D12">
        <w:rPr>
          <w:rFonts w:ascii="Book Antiqua" w:hAnsi="Book Antiqua" w:cs="Times New Roman"/>
          <w:i/>
          <w:sz w:val="28"/>
          <w:szCs w:val="28"/>
        </w:rPr>
        <w:t>ia</w:t>
      </w:r>
      <w:proofErr w:type="spellEnd"/>
      <w:r w:rsidR="00A8097C" w:rsidRPr="00334D12">
        <w:rPr>
          <w:rFonts w:ascii="Book Antiqua" w:hAnsi="Book Antiqua" w:cs="Times New Roman"/>
          <w:i/>
          <w:sz w:val="28"/>
          <w:szCs w:val="28"/>
        </w:rPr>
        <w:t xml:space="preserve"> </w:t>
      </w:r>
      <w:proofErr w:type="spellStart"/>
      <w:r w:rsidR="00A8097C" w:rsidRPr="00334D12">
        <w:rPr>
          <w:rFonts w:ascii="Book Antiqua" w:hAnsi="Book Antiqua" w:cs="Times New Roman"/>
          <w:i/>
          <w:sz w:val="28"/>
          <w:szCs w:val="28"/>
        </w:rPr>
        <w:t>ora</w:t>
      </w:r>
      <w:proofErr w:type="spellEnd"/>
      <w:r w:rsidR="00A8097C" w:rsidRPr="00334D12">
        <w:rPr>
          <w:rFonts w:ascii="Book Antiqua" w:hAnsi="Book Antiqua" w:cs="Times New Roman"/>
          <w:i/>
          <w:sz w:val="28"/>
          <w:szCs w:val="28"/>
        </w:rPr>
        <w:t xml:space="preserve"> na</w:t>
      </w:r>
      <w:r w:rsidR="00A373AB" w:rsidRPr="00334D12">
        <w:rPr>
          <w:rFonts w:ascii="Book Antiqua" w:hAnsi="Book Antiqua" w:cs="Times New Roman"/>
          <w:i/>
          <w:sz w:val="28"/>
          <w:szCs w:val="28"/>
        </w:rPr>
        <w:t xml:space="preserve"> i roto i te </w:t>
      </w:r>
      <w:proofErr w:type="spellStart"/>
      <w:r w:rsidR="00A373AB" w:rsidRPr="00334D12">
        <w:rPr>
          <w:rFonts w:ascii="Book Antiqua" w:hAnsi="Book Antiqua" w:cs="Times New Roman"/>
          <w:i/>
          <w:sz w:val="28"/>
          <w:szCs w:val="28"/>
        </w:rPr>
        <w:t>aroha</w:t>
      </w:r>
      <w:proofErr w:type="spellEnd"/>
      <w:r w:rsidR="00A373AB" w:rsidRPr="00334D12">
        <w:rPr>
          <w:rFonts w:ascii="Book Antiqua" w:hAnsi="Book Antiqua" w:cs="Times New Roman"/>
          <w:i/>
          <w:sz w:val="28"/>
          <w:szCs w:val="28"/>
        </w:rPr>
        <w:t xml:space="preserve"> o to tatou </w:t>
      </w:r>
      <w:proofErr w:type="spellStart"/>
      <w:r w:rsidR="00A373AB" w:rsidRPr="00334D12">
        <w:rPr>
          <w:rFonts w:ascii="Book Antiqua" w:hAnsi="Book Antiqua" w:cs="Times New Roman"/>
          <w:i/>
          <w:sz w:val="28"/>
          <w:szCs w:val="28"/>
        </w:rPr>
        <w:t>Atua</w:t>
      </w:r>
      <w:proofErr w:type="spellEnd"/>
      <w:r w:rsidR="006A691B" w:rsidRPr="00334D12">
        <w:rPr>
          <w:rFonts w:ascii="Book Antiqua" w:hAnsi="Book Antiqua" w:cs="Times New Roman"/>
          <w:i/>
          <w:sz w:val="28"/>
          <w:szCs w:val="28"/>
        </w:rPr>
        <w:t> !</w:t>
      </w:r>
    </w:p>
    <w:p w:rsidR="00817B5D" w:rsidRPr="00334D12" w:rsidRDefault="00817B5D" w:rsidP="00817B5D">
      <w:pPr>
        <w:autoSpaceDE w:val="0"/>
        <w:autoSpaceDN w:val="0"/>
        <w:adjustRightInd w:val="0"/>
        <w:spacing w:after="360" w:line="288" w:lineRule="auto"/>
        <w:jc w:val="center"/>
        <w:rPr>
          <w:rFonts w:ascii="Times New Roman" w:hAnsi="Times New Roman" w:cs="Times New Roman"/>
          <w:sz w:val="28"/>
          <w:szCs w:val="28"/>
        </w:rPr>
      </w:pPr>
      <w:r w:rsidRPr="00334D12">
        <w:rPr>
          <w:rFonts w:ascii="Times New Roman" w:hAnsi="Times New Roman" w:cs="Times New Roman"/>
          <w:sz w:val="28"/>
          <w:szCs w:val="28"/>
        </w:rPr>
        <w:sym w:font="Wingdings 2" w:char="F065"/>
      </w:r>
      <w:r w:rsidRPr="00334D12">
        <w:rPr>
          <w:rFonts w:ascii="Times New Roman" w:hAnsi="Times New Roman" w:cs="Times New Roman"/>
          <w:sz w:val="28"/>
          <w:szCs w:val="28"/>
        </w:rPr>
        <w:sym w:font="Wingdings 2" w:char="F066"/>
      </w:r>
    </w:p>
    <w:p w:rsidR="00817B5D" w:rsidRPr="00403C9E" w:rsidRDefault="00817B5D" w:rsidP="00817B5D">
      <w:pPr>
        <w:autoSpaceDE w:val="0"/>
        <w:autoSpaceDN w:val="0"/>
        <w:adjustRightInd w:val="0"/>
        <w:spacing w:after="360" w:line="288" w:lineRule="auto"/>
        <w:jc w:val="center"/>
        <w:rPr>
          <w:rFonts w:ascii="Times New Roman" w:hAnsi="Times New Roman" w:cs="Times New Roman"/>
          <w:sz w:val="26"/>
          <w:szCs w:val="26"/>
        </w:rPr>
      </w:pPr>
    </w:p>
    <w:sectPr w:rsidR="00817B5D" w:rsidRPr="00403C9E" w:rsidSect="00626C4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47" w:rsidRDefault="00641147" w:rsidP="006D3A0D">
      <w:pPr>
        <w:spacing w:after="0" w:line="240" w:lineRule="auto"/>
      </w:pPr>
      <w:r>
        <w:separator/>
      </w:r>
    </w:p>
  </w:endnote>
  <w:endnote w:type="continuationSeparator" w:id="0">
    <w:p w:rsidR="00641147" w:rsidRDefault="00641147" w:rsidP="006D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18582"/>
      <w:docPartObj>
        <w:docPartGallery w:val="Page Numbers (Bottom of Page)"/>
        <w:docPartUnique/>
      </w:docPartObj>
    </w:sdtPr>
    <w:sdtEndPr/>
    <w:sdtContent>
      <w:p w:rsidR="004F09FA" w:rsidRDefault="00390000">
        <w:pPr>
          <w:pStyle w:val="Pieddepage"/>
          <w:jc w:val="center"/>
        </w:pPr>
        <w:r>
          <w:fldChar w:fldCharType="begin"/>
        </w:r>
        <w:r>
          <w:instrText>PAGE   \* MERGEFORMAT</w:instrText>
        </w:r>
        <w:r>
          <w:fldChar w:fldCharType="separate"/>
        </w:r>
        <w:r w:rsidR="00BF26DB">
          <w:rPr>
            <w:noProof/>
          </w:rPr>
          <w:t>1</w:t>
        </w:r>
        <w:r>
          <w:rPr>
            <w:noProof/>
          </w:rPr>
          <w:fldChar w:fldCharType="end"/>
        </w:r>
      </w:p>
    </w:sdtContent>
  </w:sdt>
  <w:p w:rsidR="004F09FA" w:rsidRDefault="004F0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47" w:rsidRDefault="00641147" w:rsidP="006D3A0D">
      <w:pPr>
        <w:spacing w:after="0" w:line="240" w:lineRule="auto"/>
      </w:pPr>
      <w:r>
        <w:separator/>
      </w:r>
    </w:p>
  </w:footnote>
  <w:footnote w:type="continuationSeparator" w:id="0">
    <w:p w:rsidR="00641147" w:rsidRDefault="00641147" w:rsidP="006D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46E"/>
    <w:multiLevelType w:val="hybridMultilevel"/>
    <w:tmpl w:val="FE5841BE"/>
    <w:lvl w:ilvl="0" w:tplc="A05ED3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71C61"/>
    <w:multiLevelType w:val="hybridMultilevel"/>
    <w:tmpl w:val="EF22A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174AF"/>
    <w:multiLevelType w:val="hybridMultilevel"/>
    <w:tmpl w:val="5C26B5A4"/>
    <w:lvl w:ilvl="0" w:tplc="2E749F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F64B5"/>
    <w:multiLevelType w:val="hybridMultilevel"/>
    <w:tmpl w:val="887C9B48"/>
    <w:lvl w:ilvl="0" w:tplc="7D989F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585A"/>
    <w:multiLevelType w:val="hybridMultilevel"/>
    <w:tmpl w:val="D9F0859E"/>
    <w:lvl w:ilvl="0" w:tplc="7206E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E5FA1"/>
    <w:multiLevelType w:val="hybridMultilevel"/>
    <w:tmpl w:val="F4A64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520F6"/>
    <w:multiLevelType w:val="hybridMultilevel"/>
    <w:tmpl w:val="6A94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555BA"/>
    <w:multiLevelType w:val="hybridMultilevel"/>
    <w:tmpl w:val="8F9AA3DC"/>
    <w:lvl w:ilvl="0" w:tplc="BC7096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8F1231"/>
    <w:multiLevelType w:val="hybridMultilevel"/>
    <w:tmpl w:val="6DE66F50"/>
    <w:lvl w:ilvl="0" w:tplc="7910DA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3007A2"/>
    <w:multiLevelType w:val="hybridMultilevel"/>
    <w:tmpl w:val="5376331A"/>
    <w:lvl w:ilvl="0" w:tplc="0E8204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6"/>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C"/>
    <w:rsid w:val="000013D8"/>
    <w:rsid w:val="000200FA"/>
    <w:rsid w:val="00031759"/>
    <w:rsid w:val="00045DFD"/>
    <w:rsid w:val="00046C30"/>
    <w:rsid w:val="000662A4"/>
    <w:rsid w:val="00067810"/>
    <w:rsid w:val="000801A0"/>
    <w:rsid w:val="00087899"/>
    <w:rsid w:val="00092423"/>
    <w:rsid w:val="000A17F8"/>
    <w:rsid w:val="000B3EA5"/>
    <w:rsid w:val="000D690B"/>
    <w:rsid w:val="000E615B"/>
    <w:rsid w:val="000F631F"/>
    <w:rsid w:val="000F725B"/>
    <w:rsid w:val="00110DBA"/>
    <w:rsid w:val="00122AA2"/>
    <w:rsid w:val="00135731"/>
    <w:rsid w:val="0014062D"/>
    <w:rsid w:val="00155564"/>
    <w:rsid w:val="00157C62"/>
    <w:rsid w:val="001622E5"/>
    <w:rsid w:val="00166B87"/>
    <w:rsid w:val="00170588"/>
    <w:rsid w:val="00180A3D"/>
    <w:rsid w:val="00197355"/>
    <w:rsid w:val="001A115C"/>
    <w:rsid w:val="001A205E"/>
    <w:rsid w:val="001A2C34"/>
    <w:rsid w:val="001A50A9"/>
    <w:rsid w:val="001C0CFF"/>
    <w:rsid w:val="001C33A6"/>
    <w:rsid w:val="001C74C3"/>
    <w:rsid w:val="001F419C"/>
    <w:rsid w:val="002070D5"/>
    <w:rsid w:val="002243A7"/>
    <w:rsid w:val="00231BCB"/>
    <w:rsid w:val="00246963"/>
    <w:rsid w:val="00253559"/>
    <w:rsid w:val="002566F9"/>
    <w:rsid w:val="00257924"/>
    <w:rsid w:val="002772AD"/>
    <w:rsid w:val="0028085C"/>
    <w:rsid w:val="002811A8"/>
    <w:rsid w:val="00290062"/>
    <w:rsid w:val="002945F7"/>
    <w:rsid w:val="002955C8"/>
    <w:rsid w:val="00297DBB"/>
    <w:rsid w:val="002B3ABA"/>
    <w:rsid w:val="002B5AA8"/>
    <w:rsid w:val="002C40CA"/>
    <w:rsid w:val="002E1D64"/>
    <w:rsid w:val="002E6D1C"/>
    <w:rsid w:val="0030330A"/>
    <w:rsid w:val="003055C2"/>
    <w:rsid w:val="00311646"/>
    <w:rsid w:val="00314A6A"/>
    <w:rsid w:val="0031794D"/>
    <w:rsid w:val="003241A0"/>
    <w:rsid w:val="00331254"/>
    <w:rsid w:val="00334D12"/>
    <w:rsid w:val="00341BBE"/>
    <w:rsid w:val="00373048"/>
    <w:rsid w:val="00373DD8"/>
    <w:rsid w:val="00390000"/>
    <w:rsid w:val="003926A2"/>
    <w:rsid w:val="003C02FA"/>
    <w:rsid w:val="003C53F3"/>
    <w:rsid w:val="003C5F43"/>
    <w:rsid w:val="003D1002"/>
    <w:rsid w:val="003D7AAB"/>
    <w:rsid w:val="003E0849"/>
    <w:rsid w:val="003E302F"/>
    <w:rsid w:val="003F03CB"/>
    <w:rsid w:val="003F0980"/>
    <w:rsid w:val="00403C9E"/>
    <w:rsid w:val="004220A7"/>
    <w:rsid w:val="004234D2"/>
    <w:rsid w:val="004239CB"/>
    <w:rsid w:val="004254AB"/>
    <w:rsid w:val="00450BBC"/>
    <w:rsid w:val="004525EA"/>
    <w:rsid w:val="00457504"/>
    <w:rsid w:val="00470FA5"/>
    <w:rsid w:val="0047527E"/>
    <w:rsid w:val="00481790"/>
    <w:rsid w:val="00486BA8"/>
    <w:rsid w:val="004919AD"/>
    <w:rsid w:val="004941C0"/>
    <w:rsid w:val="0049725A"/>
    <w:rsid w:val="00497AC2"/>
    <w:rsid w:val="004A3477"/>
    <w:rsid w:val="004A3991"/>
    <w:rsid w:val="004A7A55"/>
    <w:rsid w:val="004D35CC"/>
    <w:rsid w:val="004E0234"/>
    <w:rsid w:val="004E5E98"/>
    <w:rsid w:val="004E6305"/>
    <w:rsid w:val="004E6369"/>
    <w:rsid w:val="004F09FA"/>
    <w:rsid w:val="004F7671"/>
    <w:rsid w:val="00505EA5"/>
    <w:rsid w:val="00521021"/>
    <w:rsid w:val="00536997"/>
    <w:rsid w:val="0053754A"/>
    <w:rsid w:val="00550A07"/>
    <w:rsid w:val="00551D4F"/>
    <w:rsid w:val="00557D24"/>
    <w:rsid w:val="00560263"/>
    <w:rsid w:val="00572C3B"/>
    <w:rsid w:val="00576E56"/>
    <w:rsid w:val="00596614"/>
    <w:rsid w:val="005B198F"/>
    <w:rsid w:val="005C3FFF"/>
    <w:rsid w:val="005C4435"/>
    <w:rsid w:val="005C6253"/>
    <w:rsid w:val="005C7BDA"/>
    <w:rsid w:val="005E4768"/>
    <w:rsid w:val="005F3586"/>
    <w:rsid w:val="005F702B"/>
    <w:rsid w:val="00600067"/>
    <w:rsid w:val="00600942"/>
    <w:rsid w:val="00605A66"/>
    <w:rsid w:val="0061726F"/>
    <w:rsid w:val="00623943"/>
    <w:rsid w:val="006258D2"/>
    <w:rsid w:val="00626C49"/>
    <w:rsid w:val="00640639"/>
    <w:rsid w:val="00641147"/>
    <w:rsid w:val="006674FA"/>
    <w:rsid w:val="00667DCD"/>
    <w:rsid w:val="00685E0E"/>
    <w:rsid w:val="00693BCC"/>
    <w:rsid w:val="006A03D3"/>
    <w:rsid w:val="006A1124"/>
    <w:rsid w:val="006A691B"/>
    <w:rsid w:val="006B3349"/>
    <w:rsid w:val="006B7A10"/>
    <w:rsid w:val="006D3080"/>
    <w:rsid w:val="006D3A0D"/>
    <w:rsid w:val="006E692E"/>
    <w:rsid w:val="006F3046"/>
    <w:rsid w:val="006F35D6"/>
    <w:rsid w:val="006F4F21"/>
    <w:rsid w:val="0070116D"/>
    <w:rsid w:val="00724392"/>
    <w:rsid w:val="00730874"/>
    <w:rsid w:val="0073419A"/>
    <w:rsid w:val="00767C00"/>
    <w:rsid w:val="00787E0A"/>
    <w:rsid w:val="00793B82"/>
    <w:rsid w:val="007947A2"/>
    <w:rsid w:val="007B1D83"/>
    <w:rsid w:val="007B312A"/>
    <w:rsid w:val="007B5511"/>
    <w:rsid w:val="008021B5"/>
    <w:rsid w:val="00804226"/>
    <w:rsid w:val="00814488"/>
    <w:rsid w:val="00817B5D"/>
    <w:rsid w:val="00833FBE"/>
    <w:rsid w:val="00834459"/>
    <w:rsid w:val="0084026E"/>
    <w:rsid w:val="00846BC3"/>
    <w:rsid w:val="00857AA8"/>
    <w:rsid w:val="00867457"/>
    <w:rsid w:val="0086775B"/>
    <w:rsid w:val="00875007"/>
    <w:rsid w:val="008852B8"/>
    <w:rsid w:val="00893BFA"/>
    <w:rsid w:val="008950DE"/>
    <w:rsid w:val="00897637"/>
    <w:rsid w:val="008B3CAA"/>
    <w:rsid w:val="008E48C8"/>
    <w:rsid w:val="008E75E7"/>
    <w:rsid w:val="008E7F5A"/>
    <w:rsid w:val="008F0864"/>
    <w:rsid w:val="008F0958"/>
    <w:rsid w:val="008F0B6C"/>
    <w:rsid w:val="008F6020"/>
    <w:rsid w:val="00913009"/>
    <w:rsid w:val="00927CF0"/>
    <w:rsid w:val="00933CD0"/>
    <w:rsid w:val="00937467"/>
    <w:rsid w:val="0094388C"/>
    <w:rsid w:val="00943DA7"/>
    <w:rsid w:val="0095008C"/>
    <w:rsid w:val="00950669"/>
    <w:rsid w:val="009672D5"/>
    <w:rsid w:val="00985CEC"/>
    <w:rsid w:val="00994490"/>
    <w:rsid w:val="00994EB1"/>
    <w:rsid w:val="009A2C17"/>
    <w:rsid w:val="009C6B26"/>
    <w:rsid w:val="009E06C4"/>
    <w:rsid w:val="009E7A79"/>
    <w:rsid w:val="009F3E19"/>
    <w:rsid w:val="009F7FC6"/>
    <w:rsid w:val="00A1370F"/>
    <w:rsid w:val="00A14390"/>
    <w:rsid w:val="00A17626"/>
    <w:rsid w:val="00A219D3"/>
    <w:rsid w:val="00A2231B"/>
    <w:rsid w:val="00A234B0"/>
    <w:rsid w:val="00A24A53"/>
    <w:rsid w:val="00A30447"/>
    <w:rsid w:val="00A32A2C"/>
    <w:rsid w:val="00A32B94"/>
    <w:rsid w:val="00A373AB"/>
    <w:rsid w:val="00A466A6"/>
    <w:rsid w:val="00A47579"/>
    <w:rsid w:val="00A54B85"/>
    <w:rsid w:val="00A574FC"/>
    <w:rsid w:val="00A8097C"/>
    <w:rsid w:val="00A852C1"/>
    <w:rsid w:val="00A85418"/>
    <w:rsid w:val="00A94162"/>
    <w:rsid w:val="00AA6AEE"/>
    <w:rsid w:val="00AB0797"/>
    <w:rsid w:val="00AB3528"/>
    <w:rsid w:val="00AC0F8F"/>
    <w:rsid w:val="00AC5409"/>
    <w:rsid w:val="00AC5867"/>
    <w:rsid w:val="00AD38FB"/>
    <w:rsid w:val="00AD4696"/>
    <w:rsid w:val="00AD4FEF"/>
    <w:rsid w:val="00AE0521"/>
    <w:rsid w:val="00AE2A08"/>
    <w:rsid w:val="00AE4884"/>
    <w:rsid w:val="00AE6688"/>
    <w:rsid w:val="00AF2B30"/>
    <w:rsid w:val="00B152C3"/>
    <w:rsid w:val="00B20126"/>
    <w:rsid w:val="00B303BA"/>
    <w:rsid w:val="00B3621F"/>
    <w:rsid w:val="00B44762"/>
    <w:rsid w:val="00B503C2"/>
    <w:rsid w:val="00B65336"/>
    <w:rsid w:val="00B759C8"/>
    <w:rsid w:val="00B82261"/>
    <w:rsid w:val="00BA14CE"/>
    <w:rsid w:val="00BA5A9B"/>
    <w:rsid w:val="00BC7743"/>
    <w:rsid w:val="00BD5C12"/>
    <w:rsid w:val="00BE1FFF"/>
    <w:rsid w:val="00BE37CB"/>
    <w:rsid w:val="00BE796C"/>
    <w:rsid w:val="00BF1D8F"/>
    <w:rsid w:val="00BF26DB"/>
    <w:rsid w:val="00C104C4"/>
    <w:rsid w:val="00C11143"/>
    <w:rsid w:val="00C41A56"/>
    <w:rsid w:val="00C43CAB"/>
    <w:rsid w:val="00C60274"/>
    <w:rsid w:val="00C80BE7"/>
    <w:rsid w:val="00C90DF9"/>
    <w:rsid w:val="00C92D32"/>
    <w:rsid w:val="00CA2B0C"/>
    <w:rsid w:val="00CB7AEE"/>
    <w:rsid w:val="00CD320D"/>
    <w:rsid w:val="00CE2301"/>
    <w:rsid w:val="00D05A3F"/>
    <w:rsid w:val="00D1044E"/>
    <w:rsid w:val="00D10BA2"/>
    <w:rsid w:val="00D2033B"/>
    <w:rsid w:val="00D220DC"/>
    <w:rsid w:val="00D2511F"/>
    <w:rsid w:val="00D34B98"/>
    <w:rsid w:val="00D3745C"/>
    <w:rsid w:val="00D45CF0"/>
    <w:rsid w:val="00D5651C"/>
    <w:rsid w:val="00D567F0"/>
    <w:rsid w:val="00D6238A"/>
    <w:rsid w:val="00D7239A"/>
    <w:rsid w:val="00D73A02"/>
    <w:rsid w:val="00D760BB"/>
    <w:rsid w:val="00D772E6"/>
    <w:rsid w:val="00D92D99"/>
    <w:rsid w:val="00DA340C"/>
    <w:rsid w:val="00DA53C3"/>
    <w:rsid w:val="00DA6116"/>
    <w:rsid w:val="00DB3CAF"/>
    <w:rsid w:val="00DC3002"/>
    <w:rsid w:val="00DD023D"/>
    <w:rsid w:val="00DD2DAF"/>
    <w:rsid w:val="00DD71D7"/>
    <w:rsid w:val="00DE0854"/>
    <w:rsid w:val="00DE3E94"/>
    <w:rsid w:val="00DF227D"/>
    <w:rsid w:val="00DF5C6B"/>
    <w:rsid w:val="00E0590E"/>
    <w:rsid w:val="00E1422B"/>
    <w:rsid w:val="00E15EC9"/>
    <w:rsid w:val="00E22F47"/>
    <w:rsid w:val="00E463B5"/>
    <w:rsid w:val="00E53A6D"/>
    <w:rsid w:val="00E70B2B"/>
    <w:rsid w:val="00E734A9"/>
    <w:rsid w:val="00E80A61"/>
    <w:rsid w:val="00E8519E"/>
    <w:rsid w:val="00EB352E"/>
    <w:rsid w:val="00EB3FB4"/>
    <w:rsid w:val="00EC0F98"/>
    <w:rsid w:val="00EC491B"/>
    <w:rsid w:val="00EE7C89"/>
    <w:rsid w:val="00EF58F5"/>
    <w:rsid w:val="00F02044"/>
    <w:rsid w:val="00F0626D"/>
    <w:rsid w:val="00F152E7"/>
    <w:rsid w:val="00F25556"/>
    <w:rsid w:val="00F35DD9"/>
    <w:rsid w:val="00F45F80"/>
    <w:rsid w:val="00F572DE"/>
    <w:rsid w:val="00F62F80"/>
    <w:rsid w:val="00F6644F"/>
    <w:rsid w:val="00F80E4F"/>
    <w:rsid w:val="00F817F6"/>
    <w:rsid w:val="00F82B1E"/>
    <w:rsid w:val="00F90C3B"/>
    <w:rsid w:val="00F96B55"/>
    <w:rsid w:val="00FB0B23"/>
    <w:rsid w:val="00FE04FF"/>
    <w:rsid w:val="00FE0D68"/>
    <w:rsid w:val="00FE1B77"/>
    <w:rsid w:val="00FF1D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B3AF"/>
  <w15:docId w15:val="{0014091B-E37D-4381-B440-10A6339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09"/>
    <w:pPr>
      <w:ind w:left="720"/>
      <w:contextualSpacing/>
    </w:pPr>
  </w:style>
  <w:style w:type="paragraph" w:styleId="En-tte">
    <w:name w:val="header"/>
    <w:basedOn w:val="Normal"/>
    <w:link w:val="En-tteCar"/>
    <w:uiPriority w:val="99"/>
    <w:unhideWhenUsed/>
    <w:rsid w:val="006D3A0D"/>
    <w:pPr>
      <w:tabs>
        <w:tab w:val="center" w:pos="4536"/>
        <w:tab w:val="right" w:pos="9072"/>
      </w:tabs>
      <w:spacing w:after="0" w:line="240" w:lineRule="auto"/>
    </w:pPr>
  </w:style>
  <w:style w:type="character" w:customStyle="1" w:styleId="En-tteCar">
    <w:name w:val="En-tête Car"/>
    <w:basedOn w:val="Policepardfaut"/>
    <w:link w:val="En-tte"/>
    <w:uiPriority w:val="99"/>
    <w:rsid w:val="006D3A0D"/>
  </w:style>
  <w:style w:type="paragraph" w:styleId="Pieddepage">
    <w:name w:val="footer"/>
    <w:basedOn w:val="Normal"/>
    <w:link w:val="PieddepageCar"/>
    <w:uiPriority w:val="99"/>
    <w:unhideWhenUsed/>
    <w:rsid w:val="006D3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0D"/>
  </w:style>
  <w:style w:type="paragraph" w:styleId="Textedebulles">
    <w:name w:val="Balloon Text"/>
    <w:basedOn w:val="Normal"/>
    <w:link w:val="TextedebullesCar"/>
    <w:uiPriority w:val="99"/>
    <w:semiHidden/>
    <w:unhideWhenUsed/>
    <w:rsid w:val="00626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2396-050C-4294-9379-9EB6F204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Pages>
  <Words>2038</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39</cp:revision>
  <cp:lastPrinted>2019-09-19T18:52:00Z</cp:lastPrinted>
  <dcterms:created xsi:type="dcterms:W3CDTF">2019-09-17T18:46:00Z</dcterms:created>
  <dcterms:modified xsi:type="dcterms:W3CDTF">2019-09-19T19:00:00Z</dcterms:modified>
</cp:coreProperties>
</file>