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5140" w14:textId="77777777" w:rsidR="007D7F4C" w:rsidRDefault="007D7F4C" w:rsidP="00D87454">
      <w:pPr>
        <w:jc w:val="center"/>
        <w:rPr>
          <w:sz w:val="28"/>
          <w:szCs w:val="28"/>
        </w:rPr>
      </w:pPr>
    </w:p>
    <w:p w14:paraId="63E13591" w14:textId="77777777" w:rsidR="00B40FDD" w:rsidRPr="005935F7" w:rsidRDefault="00846DA2" w:rsidP="00D87454">
      <w:pPr>
        <w:jc w:val="center"/>
        <w:rPr>
          <w:sz w:val="28"/>
          <w:szCs w:val="28"/>
        </w:rPr>
      </w:pPr>
      <w:r w:rsidRPr="005935F7">
        <w:rPr>
          <w:sz w:val="28"/>
          <w:szCs w:val="28"/>
        </w:rPr>
        <w:t>ALLOCUTION DU PRESIDENT DE LA POLYNESIE FRANCAISE</w:t>
      </w:r>
    </w:p>
    <w:p w14:paraId="51D0F8E1" w14:textId="31CB617E" w:rsidR="001804CB" w:rsidRPr="005935F7" w:rsidRDefault="00846DA2" w:rsidP="00D87454">
      <w:pPr>
        <w:jc w:val="center"/>
        <w:rPr>
          <w:sz w:val="28"/>
          <w:szCs w:val="28"/>
        </w:rPr>
      </w:pPr>
      <w:r w:rsidRPr="005935F7">
        <w:rPr>
          <w:sz w:val="28"/>
          <w:szCs w:val="28"/>
        </w:rPr>
        <w:t>M</w:t>
      </w:r>
      <w:r w:rsidR="00DE0EB2">
        <w:rPr>
          <w:sz w:val="28"/>
          <w:szCs w:val="28"/>
        </w:rPr>
        <w:t xml:space="preserve">ardi </w:t>
      </w:r>
      <w:r w:rsidRPr="005935F7">
        <w:rPr>
          <w:sz w:val="28"/>
          <w:szCs w:val="28"/>
        </w:rPr>
        <w:t xml:space="preserve">25 </w:t>
      </w:r>
      <w:r w:rsidR="001804CB" w:rsidRPr="005935F7">
        <w:rPr>
          <w:sz w:val="28"/>
          <w:szCs w:val="28"/>
        </w:rPr>
        <w:t>mai 2021</w:t>
      </w:r>
    </w:p>
    <w:p w14:paraId="73BDE1E8" w14:textId="77777777" w:rsidR="001804CB" w:rsidRPr="005935F7" w:rsidRDefault="001804CB" w:rsidP="005935F7">
      <w:pPr>
        <w:jc w:val="both"/>
        <w:rPr>
          <w:sz w:val="28"/>
          <w:szCs w:val="28"/>
        </w:rPr>
      </w:pPr>
    </w:p>
    <w:p w14:paraId="67BC341A" w14:textId="7F64CFD5" w:rsidR="00997841" w:rsidRPr="005935F7" w:rsidRDefault="001804CB" w:rsidP="005935F7">
      <w:pPr>
        <w:jc w:val="both"/>
        <w:rPr>
          <w:sz w:val="28"/>
          <w:szCs w:val="28"/>
        </w:rPr>
      </w:pPr>
      <w:r w:rsidRPr="005935F7">
        <w:rPr>
          <w:sz w:val="28"/>
          <w:szCs w:val="28"/>
        </w:rPr>
        <w:t xml:space="preserve">Chers amis, </w:t>
      </w:r>
    </w:p>
    <w:p w14:paraId="283BA12C" w14:textId="77777777" w:rsidR="00997841" w:rsidRPr="00716728" w:rsidRDefault="00997841" w:rsidP="00997841">
      <w:pPr>
        <w:jc w:val="both"/>
        <w:rPr>
          <w:b/>
          <w:bCs/>
          <w:color w:val="FF0000"/>
          <w:sz w:val="28"/>
          <w:szCs w:val="28"/>
        </w:rPr>
      </w:pPr>
      <w:r w:rsidRPr="00716728">
        <w:rPr>
          <w:b/>
          <w:bCs/>
          <w:color w:val="FF0000"/>
          <w:sz w:val="28"/>
          <w:szCs w:val="28"/>
        </w:rPr>
        <w:t>CONCERTATION, DIALOGUE ET REOUVERTURE DES FRONTIERES</w:t>
      </w:r>
    </w:p>
    <w:p w14:paraId="12A2DA5F" w14:textId="50D4BF07" w:rsidR="00997841" w:rsidRDefault="00997841" w:rsidP="00997841">
      <w:pPr>
        <w:jc w:val="both"/>
        <w:rPr>
          <w:sz w:val="28"/>
          <w:szCs w:val="28"/>
        </w:rPr>
      </w:pPr>
      <w:r>
        <w:rPr>
          <w:sz w:val="28"/>
          <w:szCs w:val="28"/>
        </w:rPr>
        <w:t>Après avoir parcouru quelques îles et rencontré énormément d’acteurs socio-économiques, le ministre des Outre</w:t>
      </w:r>
      <w:r w:rsidR="00DE0EB2">
        <w:rPr>
          <w:sz w:val="28"/>
          <w:szCs w:val="28"/>
        </w:rPr>
        <w:t>-</w:t>
      </w:r>
      <w:r>
        <w:rPr>
          <w:sz w:val="28"/>
          <w:szCs w:val="28"/>
        </w:rPr>
        <w:t>mer s’est bien rendu compte du sérieux de nos prises en charge sanitaire, de l’efficacité de nos mesures de protection et du professionnalisme de nos agents médicaux impliqués dans la lutte contre la pandémie</w:t>
      </w:r>
    </w:p>
    <w:p w14:paraId="0CA029A2" w14:textId="0A27D175" w:rsidR="00997841" w:rsidRDefault="00997841" w:rsidP="00997841">
      <w:pPr>
        <w:jc w:val="both"/>
        <w:rPr>
          <w:sz w:val="28"/>
          <w:szCs w:val="28"/>
        </w:rPr>
      </w:pPr>
      <w:r>
        <w:rPr>
          <w:sz w:val="28"/>
          <w:szCs w:val="28"/>
        </w:rPr>
        <w:t xml:space="preserve">Durant son séjour en Polynésie française, j’ai eu de multiples occasions d’échanger avec le </w:t>
      </w:r>
      <w:r w:rsidR="00DE0EB2">
        <w:rPr>
          <w:sz w:val="28"/>
          <w:szCs w:val="28"/>
        </w:rPr>
        <w:t>m</w:t>
      </w:r>
      <w:r>
        <w:rPr>
          <w:sz w:val="28"/>
          <w:szCs w:val="28"/>
        </w:rPr>
        <w:t xml:space="preserve">inistre </w:t>
      </w:r>
      <w:proofErr w:type="spellStart"/>
      <w:r>
        <w:rPr>
          <w:sz w:val="28"/>
          <w:szCs w:val="28"/>
        </w:rPr>
        <w:t>Lecornu</w:t>
      </w:r>
      <w:proofErr w:type="spellEnd"/>
      <w:r>
        <w:rPr>
          <w:sz w:val="28"/>
          <w:szCs w:val="28"/>
        </w:rPr>
        <w:t xml:space="preserve"> sur le sujet sanitaire et économique de notre Pays. </w:t>
      </w:r>
    </w:p>
    <w:p w14:paraId="7769EB63" w14:textId="77777777" w:rsidR="00997841" w:rsidRDefault="00997841" w:rsidP="00997841">
      <w:pPr>
        <w:jc w:val="both"/>
        <w:rPr>
          <w:sz w:val="28"/>
          <w:szCs w:val="28"/>
        </w:rPr>
      </w:pPr>
      <w:r>
        <w:rPr>
          <w:sz w:val="28"/>
          <w:szCs w:val="28"/>
        </w:rPr>
        <w:t xml:space="preserve">J’ai notamment beaucoup insisté sur la pertinence d’un protocole sanitaire d’entrée dans nos frontières basées sur la vaccination. En effet, je suis convaincu que les passagers vaccinés peuvent se déplacer sans risque et sans mettre en danger nos populations.    </w:t>
      </w:r>
    </w:p>
    <w:p w14:paraId="3578365E" w14:textId="349B1D38" w:rsidR="00997841" w:rsidRDefault="00997841" w:rsidP="00997841">
      <w:pPr>
        <w:jc w:val="both"/>
        <w:rPr>
          <w:sz w:val="28"/>
          <w:szCs w:val="28"/>
        </w:rPr>
      </w:pPr>
      <w:r>
        <w:rPr>
          <w:sz w:val="28"/>
          <w:szCs w:val="28"/>
        </w:rPr>
        <w:t>A son retour en métropole, vous aurez compris que le ministre des Outre</w:t>
      </w:r>
      <w:r w:rsidR="00DE0EB2">
        <w:rPr>
          <w:sz w:val="28"/>
          <w:szCs w:val="28"/>
        </w:rPr>
        <w:t>-</w:t>
      </w:r>
      <w:r>
        <w:rPr>
          <w:sz w:val="28"/>
          <w:szCs w:val="28"/>
        </w:rPr>
        <w:t xml:space="preserve">mer a évolué dans sa perception de nos réalités sanitaires. </w:t>
      </w:r>
    </w:p>
    <w:p w14:paraId="5FCA824C" w14:textId="77777777" w:rsidR="00997841" w:rsidRDefault="00997841" w:rsidP="00997841">
      <w:pPr>
        <w:jc w:val="both"/>
        <w:rPr>
          <w:sz w:val="28"/>
          <w:szCs w:val="28"/>
        </w:rPr>
      </w:pPr>
      <w:r>
        <w:rPr>
          <w:sz w:val="28"/>
          <w:szCs w:val="28"/>
        </w:rPr>
        <w:t xml:space="preserve">Aussi, je salue le geste d’ouverture des autorités de l’Etat envers nos territoires ultramarins et en particulier envers la Polynésie française. </w:t>
      </w:r>
    </w:p>
    <w:p w14:paraId="76F588C1" w14:textId="77777777" w:rsidR="00997841" w:rsidRDefault="00997841" w:rsidP="00997841">
      <w:pPr>
        <w:jc w:val="both"/>
        <w:rPr>
          <w:sz w:val="28"/>
          <w:szCs w:val="28"/>
        </w:rPr>
      </w:pPr>
      <w:r>
        <w:rPr>
          <w:sz w:val="28"/>
          <w:szCs w:val="28"/>
        </w:rPr>
        <w:t xml:space="preserve">L’ouverture annoncée de nos frontières aux passagers européens vaccinés à compter du 9 juin prochain, est une bonne nouvelle pour notre Pays. </w:t>
      </w:r>
    </w:p>
    <w:p w14:paraId="448C4A93" w14:textId="77777777" w:rsidR="00997841" w:rsidRDefault="00997841" w:rsidP="00997841">
      <w:pPr>
        <w:jc w:val="both"/>
        <w:rPr>
          <w:sz w:val="28"/>
          <w:szCs w:val="28"/>
        </w:rPr>
      </w:pPr>
      <w:r>
        <w:rPr>
          <w:sz w:val="28"/>
          <w:szCs w:val="28"/>
        </w:rPr>
        <w:t xml:space="preserve">Car, attendre, cela signifie plus d’argent public pour les aides à l’emploi, plus d’argent public pour les aides aux entreprises, moins de cotisations sociales et de recettes pour la CPS. </w:t>
      </w:r>
    </w:p>
    <w:p w14:paraId="5515C9FC" w14:textId="7182CC9C" w:rsidR="00997841" w:rsidRDefault="00997841" w:rsidP="00997841">
      <w:pPr>
        <w:jc w:val="both"/>
        <w:rPr>
          <w:sz w:val="28"/>
          <w:szCs w:val="28"/>
        </w:rPr>
      </w:pPr>
      <w:r>
        <w:rPr>
          <w:sz w:val="28"/>
          <w:szCs w:val="28"/>
        </w:rPr>
        <w:t xml:space="preserve">A cet égard, je vous affirme que le Pays a consacré des moyens budgétaires énormes, plus de 6 milliards Fcfp, pour soutenir nos secteurs économiques. </w:t>
      </w:r>
    </w:p>
    <w:p w14:paraId="3FF2A78E" w14:textId="77777777" w:rsidR="00997841" w:rsidRDefault="00997841" w:rsidP="00997841">
      <w:pPr>
        <w:jc w:val="both"/>
        <w:rPr>
          <w:sz w:val="28"/>
          <w:szCs w:val="28"/>
        </w:rPr>
      </w:pPr>
      <w:r>
        <w:rPr>
          <w:sz w:val="28"/>
          <w:szCs w:val="28"/>
        </w:rPr>
        <w:t xml:space="preserve">Ces moyens financiers déjà réservés et prévus s’éteindront au cours de cette année 2021, probablement d’ici le mois de septembre 2021. </w:t>
      </w:r>
    </w:p>
    <w:p w14:paraId="5B12D8B6" w14:textId="77777777" w:rsidR="00997841" w:rsidRDefault="00997841" w:rsidP="00997841">
      <w:pPr>
        <w:jc w:val="both"/>
        <w:rPr>
          <w:sz w:val="28"/>
          <w:szCs w:val="28"/>
        </w:rPr>
      </w:pPr>
      <w:r>
        <w:rPr>
          <w:sz w:val="28"/>
          <w:szCs w:val="28"/>
        </w:rPr>
        <w:lastRenderedPageBreak/>
        <w:t>Nous avons donc intérêt à ce que l’activité économique reprenne sur un rythme progressif suffisant pour se substituer aux mesures d’aides en voie d’épuisement financier.</w:t>
      </w:r>
    </w:p>
    <w:p w14:paraId="09FF181E" w14:textId="476817C6" w:rsidR="00DE0EB2" w:rsidRDefault="00997841" w:rsidP="00997841">
      <w:pPr>
        <w:jc w:val="both"/>
        <w:rPr>
          <w:sz w:val="28"/>
          <w:szCs w:val="28"/>
        </w:rPr>
      </w:pPr>
      <w:r>
        <w:rPr>
          <w:sz w:val="28"/>
          <w:szCs w:val="28"/>
        </w:rPr>
        <w:t xml:space="preserve">Seul le retour au travail, dans le respect des gestes barrières, peut nous permettre d’éviter une crise financière et une crise sociale sans précédent. </w:t>
      </w:r>
    </w:p>
    <w:p w14:paraId="7CC7D1A0" w14:textId="63F75CDF" w:rsidR="001804CB" w:rsidRPr="005935F7" w:rsidRDefault="00997841" w:rsidP="00DE0EB2">
      <w:pPr>
        <w:jc w:val="center"/>
        <w:rPr>
          <w:sz w:val="28"/>
          <w:szCs w:val="28"/>
        </w:rPr>
      </w:pPr>
      <w:r>
        <w:rPr>
          <w:sz w:val="28"/>
          <w:szCs w:val="28"/>
        </w:rPr>
        <w:t>***</w:t>
      </w:r>
    </w:p>
    <w:p w14:paraId="1E424AA8" w14:textId="2EEC9D58" w:rsidR="00716728" w:rsidRPr="00716728" w:rsidRDefault="00716728" w:rsidP="005935F7">
      <w:pPr>
        <w:jc w:val="both"/>
        <w:rPr>
          <w:b/>
          <w:bCs/>
          <w:color w:val="FF0000"/>
          <w:sz w:val="28"/>
          <w:szCs w:val="28"/>
        </w:rPr>
      </w:pPr>
      <w:r w:rsidRPr="00716728">
        <w:rPr>
          <w:b/>
          <w:bCs/>
          <w:color w:val="FF0000"/>
          <w:sz w:val="28"/>
          <w:szCs w:val="28"/>
        </w:rPr>
        <w:t>NOTRE SITUATION SANITAIRE</w:t>
      </w:r>
    </w:p>
    <w:p w14:paraId="18C1EC0D" w14:textId="62C0EC9E" w:rsidR="00846DA2" w:rsidRPr="005935F7" w:rsidRDefault="00857AC0" w:rsidP="005935F7">
      <w:pPr>
        <w:jc w:val="both"/>
        <w:rPr>
          <w:sz w:val="28"/>
          <w:szCs w:val="28"/>
        </w:rPr>
      </w:pPr>
      <w:r>
        <w:rPr>
          <w:sz w:val="28"/>
          <w:szCs w:val="28"/>
        </w:rPr>
        <w:t>L</w:t>
      </w:r>
      <w:r w:rsidR="001804CB" w:rsidRPr="005935F7">
        <w:rPr>
          <w:sz w:val="28"/>
          <w:szCs w:val="28"/>
        </w:rPr>
        <w:t>e</w:t>
      </w:r>
      <w:r w:rsidR="00506E92" w:rsidRPr="005935F7">
        <w:rPr>
          <w:sz w:val="28"/>
          <w:szCs w:val="28"/>
        </w:rPr>
        <w:t xml:space="preserve"> 2 mai dernier, la Polynésie ouvrait à nouveau ses </w:t>
      </w:r>
      <w:r w:rsidR="0023525B">
        <w:rPr>
          <w:sz w:val="28"/>
          <w:szCs w:val="28"/>
        </w:rPr>
        <w:t>frontières</w:t>
      </w:r>
      <w:r w:rsidR="005A081F" w:rsidRPr="005935F7">
        <w:rPr>
          <w:sz w:val="28"/>
          <w:szCs w:val="28"/>
        </w:rPr>
        <w:t xml:space="preserve"> </w:t>
      </w:r>
      <w:r w:rsidR="00506E92" w:rsidRPr="005935F7">
        <w:rPr>
          <w:sz w:val="28"/>
          <w:szCs w:val="28"/>
        </w:rPr>
        <w:t xml:space="preserve">aux </w:t>
      </w:r>
      <w:r w:rsidR="00C43710">
        <w:rPr>
          <w:sz w:val="28"/>
          <w:szCs w:val="28"/>
        </w:rPr>
        <w:t>touristes</w:t>
      </w:r>
      <w:r w:rsidR="00506E92" w:rsidRPr="005935F7">
        <w:rPr>
          <w:sz w:val="28"/>
          <w:szCs w:val="28"/>
        </w:rPr>
        <w:t xml:space="preserve"> américains </w:t>
      </w:r>
      <w:r w:rsidR="0023525B">
        <w:rPr>
          <w:sz w:val="28"/>
          <w:szCs w:val="28"/>
        </w:rPr>
        <w:t>présentant</w:t>
      </w:r>
      <w:r w:rsidR="005A081F">
        <w:rPr>
          <w:sz w:val="28"/>
          <w:szCs w:val="28"/>
        </w:rPr>
        <w:t xml:space="preserve"> un certificat de vaccination valide</w:t>
      </w:r>
      <w:r w:rsidR="00506E92" w:rsidRPr="005935F7">
        <w:rPr>
          <w:sz w:val="28"/>
          <w:szCs w:val="28"/>
        </w:rPr>
        <w:t xml:space="preserve">. </w:t>
      </w:r>
    </w:p>
    <w:p w14:paraId="62896B30" w14:textId="66C59DAD" w:rsidR="00506E92" w:rsidRPr="005935F7" w:rsidRDefault="005A081F" w:rsidP="005935F7">
      <w:pPr>
        <w:jc w:val="both"/>
        <w:rPr>
          <w:sz w:val="28"/>
          <w:szCs w:val="28"/>
        </w:rPr>
      </w:pPr>
      <w:r>
        <w:rPr>
          <w:sz w:val="28"/>
          <w:szCs w:val="28"/>
        </w:rPr>
        <w:t>Pour</w:t>
      </w:r>
      <w:r w:rsidR="00506E92" w:rsidRPr="005935F7">
        <w:rPr>
          <w:sz w:val="28"/>
          <w:szCs w:val="28"/>
        </w:rPr>
        <w:t xml:space="preserve"> les passagers </w:t>
      </w:r>
      <w:r>
        <w:rPr>
          <w:sz w:val="28"/>
          <w:szCs w:val="28"/>
        </w:rPr>
        <w:t xml:space="preserve">originaires </w:t>
      </w:r>
      <w:r w:rsidR="0023525B">
        <w:rPr>
          <w:sz w:val="28"/>
          <w:szCs w:val="28"/>
        </w:rPr>
        <w:t xml:space="preserve">d’Europe, </w:t>
      </w:r>
      <w:r w:rsidR="0023525B" w:rsidRPr="005935F7">
        <w:rPr>
          <w:sz w:val="28"/>
          <w:szCs w:val="28"/>
        </w:rPr>
        <w:t>l’ouverture</w:t>
      </w:r>
      <w:r w:rsidR="0023525B">
        <w:rPr>
          <w:sz w:val="28"/>
          <w:szCs w:val="28"/>
        </w:rPr>
        <w:t xml:space="preserve"> de nos portes a été </w:t>
      </w:r>
      <w:r w:rsidR="00506E92" w:rsidRPr="005935F7">
        <w:rPr>
          <w:sz w:val="28"/>
          <w:szCs w:val="28"/>
        </w:rPr>
        <w:t>limité</w:t>
      </w:r>
      <w:r w:rsidR="00B24380">
        <w:rPr>
          <w:sz w:val="28"/>
          <w:szCs w:val="28"/>
        </w:rPr>
        <w:t>e</w:t>
      </w:r>
      <w:r w:rsidR="00506E92" w:rsidRPr="005935F7">
        <w:rPr>
          <w:sz w:val="28"/>
          <w:szCs w:val="28"/>
        </w:rPr>
        <w:t xml:space="preserve"> à ceux justifiant d’un motif impérieux, soit familial, soit sanitaire, soit professionnel</w:t>
      </w:r>
      <w:r w:rsidR="00DB2501">
        <w:rPr>
          <w:sz w:val="28"/>
          <w:szCs w:val="28"/>
        </w:rPr>
        <w:t>,</w:t>
      </w:r>
      <w:r w:rsidR="00506E92" w:rsidRPr="005935F7">
        <w:rPr>
          <w:sz w:val="28"/>
          <w:szCs w:val="28"/>
        </w:rPr>
        <w:t xml:space="preserve"> </w:t>
      </w:r>
      <w:r w:rsidR="00B24380">
        <w:rPr>
          <w:sz w:val="28"/>
          <w:szCs w:val="28"/>
        </w:rPr>
        <w:t>excluant donc les voyages à vocation touristique</w:t>
      </w:r>
      <w:r w:rsidR="00506E92" w:rsidRPr="005935F7">
        <w:rPr>
          <w:sz w:val="28"/>
          <w:szCs w:val="28"/>
        </w:rPr>
        <w:t xml:space="preserve">. </w:t>
      </w:r>
    </w:p>
    <w:p w14:paraId="4CE200AE" w14:textId="1A4CF0AC" w:rsidR="00506E92" w:rsidRDefault="00506E92" w:rsidP="005935F7">
      <w:pPr>
        <w:jc w:val="both"/>
        <w:rPr>
          <w:sz w:val="28"/>
          <w:szCs w:val="28"/>
        </w:rPr>
      </w:pPr>
      <w:r w:rsidRPr="005935F7">
        <w:rPr>
          <w:sz w:val="28"/>
          <w:szCs w:val="28"/>
        </w:rPr>
        <w:t xml:space="preserve">Pour accueillir </w:t>
      </w:r>
      <w:r w:rsidR="00B24380">
        <w:rPr>
          <w:sz w:val="28"/>
          <w:szCs w:val="28"/>
        </w:rPr>
        <w:t>nos visiteurs</w:t>
      </w:r>
      <w:r w:rsidRPr="005935F7">
        <w:rPr>
          <w:sz w:val="28"/>
          <w:szCs w:val="28"/>
        </w:rPr>
        <w:t xml:space="preserve">, nous avons </w:t>
      </w:r>
      <w:r w:rsidR="00B24380">
        <w:rPr>
          <w:sz w:val="28"/>
          <w:szCs w:val="28"/>
        </w:rPr>
        <w:t>déployé</w:t>
      </w:r>
      <w:r w:rsidRPr="005935F7">
        <w:rPr>
          <w:sz w:val="28"/>
          <w:szCs w:val="28"/>
        </w:rPr>
        <w:t xml:space="preserve"> un protocole sanitaire </w:t>
      </w:r>
      <w:r w:rsidR="00B24380">
        <w:rPr>
          <w:sz w:val="28"/>
          <w:szCs w:val="28"/>
        </w:rPr>
        <w:t xml:space="preserve">particulièrement important </w:t>
      </w:r>
      <w:r w:rsidRPr="005935F7">
        <w:rPr>
          <w:sz w:val="28"/>
          <w:szCs w:val="28"/>
        </w:rPr>
        <w:t xml:space="preserve">qui nous permet de détecter et d’isoler rapidement les personnes positives </w:t>
      </w:r>
      <w:r w:rsidR="00B24380">
        <w:rPr>
          <w:sz w:val="28"/>
          <w:szCs w:val="28"/>
        </w:rPr>
        <w:t>à</w:t>
      </w:r>
      <w:r w:rsidR="00B24380" w:rsidRPr="005935F7">
        <w:rPr>
          <w:sz w:val="28"/>
          <w:szCs w:val="28"/>
        </w:rPr>
        <w:t xml:space="preserve"> </w:t>
      </w:r>
      <w:r w:rsidRPr="005935F7">
        <w:rPr>
          <w:sz w:val="28"/>
          <w:szCs w:val="28"/>
        </w:rPr>
        <w:t xml:space="preserve">la </w:t>
      </w:r>
      <w:r w:rsidR="00B24380">
        <w:rPr>
          <w:sz w:val="28"/>
          <w:szCs w:val="28"/>
        </w:rPr>
        <w:t>COVID</w:t>
      </w:r>
      <w:r w:rsidRPr="005935F7">
        <w:rPr>
          <w:sz w:val="28"/>
          <w:szCs w:val="28"/>
        </w:rPr>
        <w:t xml:space="preserve">. </w:t>
      </w:r>
      <w:r w:rsidR="00B24380">
        <w:rPr>
          <w:sz w:val="28"/>
          <w:szCs w:val="28"/>
        </w:rPr>
        <w:t>Ainsi</w:t>
      </w:r>
      <w:r w:rsidRPr="005935F7">
        <w:rPr>
          <w:sz w:val="28"/>
          <w:szCs w:val="28"/>
        </w:rPr>
        <w:t xml:space="preserve">, depuis le 2 mai, nous avons enregistré </w:t>
      </w:r>
      <w:r w:rsidR="00C15091">
        <w:rPr>
          <w:sz w:val="28"/>
          <w:szCs w:val="28"/>
        </w:rPr>
        <w:t>plus de 1</w:t>
      </w:r>
      <w:r w:rsidR="00DE0EB2">
        <w:rPr>
          <w:sz w:val="28"/>
          <w:szCs w:val="28"/>
        </w:rPr>
        <w:t xml:space="preserve"> </w:t>
      </w:r>
      <w:r w:rsidR="00C15091">
        <w:rPr>
          <w:sz w:val="28"/>
          <w:szCs w:val="28"/>
        </w:rPr>
        <w:t>500</w:t>
      </w:r>
      <w:r w:rsidRPr="005935F7">
        <w:rPr>
          <w:sz w:val="28"/>
          <w:szCs w:val="28"/>
        </w:rPr>
        <w:t xml:space="preserve"> touristes américains </w:t>
      </w:r>
      <w:r w:rsidR="00B24380" w:rsidRPr="005935F7">
        <w:rPr>
          <w:sz w:val="28"/>
          <w:szCs w:val="28"/>
        </w:rPr>
        <w:t>et zéro</w:t>
      </w:r>
      <w:r w:rsidR="00990E89">
        <w:rPr>
          <w:sz w:val="28"/>
          <w:szCs w:val="28"/>
        </w:rPr>
        <w:t xml:space="preserve"> cas positif</w:t>
      </w:r>
      <w:r w:rsidRPr="005935F7">
        <w:rPr>
          <w:sz w:val="28"/>
          <w:szCs w:val="28"/>
        </w:rPr>
        <w:t xml:space="preserve">.   </w:t>
      </w:r>
    </w:p>
    <w:p w14:paraId="485139B2" w14:textId="77777777" w:rsidR="004C78C9" w:rsidRDefault="005935F7" w:rsidP="005935F7">
      <w:pPr>
        <w:jc w:val="both"/>
        <w:rPr>
          <w:sz w:val="28"/>
          <w:szCs w:val="28"/>
        </w:rPr>
      </w:pPr>
      <w:r>
        <w:rPr>
          <w:sz w:val="28"/>
          <w:szCs w:val="28"/>
        </w:rPr>
        <w:t xml:space="preserve">Les voix opposées à l’ouverture </w:t>
      </w:r>
      <w:r w:rsidR="00C15091">
        <w:rPr>
          <w:sz w:val="28"/>
          <w:szCs w:val="28"/>
        </w:rPr>
        <w:t xml:space="preserve">de nos frontières </w:t>
      </w:r>
      <w:r>
        <w:rPr>
          <w:sz w:val="28"/>
          <w:szCs w:val="28"/>
        </w:rPr>
        <w:t xml:space="preserve">nous alertaient sur les risques sanitaires </w:t>
      </w:r>
      <w:r w:rsidR="00F724D6">
        <w:rPr>
          <w:sz w:val="28"/>
          <w:szCs w:val="28"/>
        </w:rPr>
        <w:t>importants auxquels notre Pays serait exposé par la venue de personnes de l’extérieur.</w:t>
      </w:r>
      <w:r w:rsidR="009C6DC2">
        <w:rPr>
          <w:sz w:val="28"/>
          <w:szCs w:val="28"/>
        </w:rPr>
        <w:t xml:space="preserve"> </w:t>
      </w:r>
    </w:p>
    <w:p w14:paraId="468234E8" w14:textId="77777777" w:rsidR="004B65DB" w:rsidRDefault="00CD4A04" w:rsidP="005935F7">
      <w:pPr>
        <w:jc w:val="both"/>
        <w:rPr>
          <w:sz w:val="28"/>
          <w:szCs w:val="28"/>
        </w:rPr>
      </w:pPr>
      <w:r>
        <w:rPr>
          <w:sz w:val="28"/>
          <w:szCs w:val="28"/>
        </w:rPr>
        <w:t xml:space="preserve">Or, </w:t>
      </w:r>
      <w:r w:rsidR="00B24380">
        <w:rPr>
          <w:sz w:val="28"/>
          <w:szCs w:val="28"/>
        </w:rPr>
        <w:t>force est de constater qu’</w:t>
      </w:r>
      <w:r>
        <w:rPr>
          <w:sz w:val="28"/>
          <w:szCs w:val="28"/>
        </w:rPr>
        <w:t>après</w:t>
      </w:r>
      <w:r w:rsidR="00F724D6">
        <w:rPr>
          <w:sz w:val="28"/>
          <w:szCs w:val="28"/>
        </w:rPr>
        <w:t xml:space="preserve"> trois semaines</w:t>
      </w:r>
      <w:r>
        <w:rPr>
          <w:sz w:val="28"/>
          <w:szCs w:val="28"/>
        </w:rPr>
        <w:t xml:space="preserve"> d’ouverture</w:t>
      </w:r>
      <w:r w:rsidR="00F724D6">
        <w:rPr>
          <w:sz w:val="28"/>
          <w:szCs w:val="28"/>
        </w:rPr>
        <w:t xml:space="preserve">, il n’y a </w:t>
      </w:r>
      <w:r w:rsidR="00AA5FDE">
        <w:rPr>
          <w:sz w:val="28"/>
          <w:szCs w:val="28"/>
        </w:rPr>
        <w:t xml:space="preserve">eu </w:t>
      </w:r>
      <w:r w:rsidR="00F724D6">
        <w:rPr>
          <w:sz w:val="28"/>
          <w:szCs w:val="28"/>
        </w:rPr>
        <w:t xml:space="preserve">aucune explosion </w:t>
      </w:r>
      <w:r w:rsidR="00AA5FDE">
        <w:rPr>
          <w:sz w:val="28"/>
          <w:szCs w:val="28"/>
        </w:rPr>
        <w:t xml:space="preserve">des cas </w:t>
      </w:r>
      <w:r w:rsidR="00F724D6">
        <w:rPr>
          <w:sz w:val="28"/>
          <w:szCs w:val="28"/>
        </w:rPr>
        <w:t>variant</w:t>
      </w:r>
      <w:r w:rsidR="00AA5FDE">
        <w:rPr>
          <w:sz w:val="28"/>
          <w:szCs w:val="28"/>
        </w:rPr>
        <w:t>s d’origine extérieure</w:t>
      </w:r>
      <w:r w:rsidR="00F724D6">
        <w:rPr>
          <w:sz w:val="28"/>
          <w:szCs w:val="28"/>
        </w:rPr>
        <w:t xml:space="preserve">. </w:t>
      </w:r>
    </w:p>
    <w:p w14:paraId="776296ED" w14:textId="65DDA30C" w:rsidR="005935F7" w:rsidRDefault="007B3F68" w:rsidP="005935F7">
      <w:pPr>
        <w:jc w:val="both"/>
        <w:rPr>
          <w:sz w:val="28"/>
          <w:szCs w:val="28"/>
        </w:rPr>
      </w:pPr>
      <w:r>
        <w:rPr>
          <w:sz w:val="28"/>
          <w:szCs w:val="28"/>
        </w:rPr>
        <w:t>Par contre localement, n</w:t>
      </w:r>
      <w:r w:rsidR="00F724D6">
        <w:rPr>
          <w:sz w:val="28"/>
          <w:szCs w:val="28"/>
        </w:rPr>
        <w:t xml:space="preserve">ous avons constaté </w:t>
      </w:r>
      <w:r w:rsidR="00AA5FDE">
        <w:rPr>
          <w:sz w:val="28"/>
          <w:szCs w:val="28"/>
        </w:rPr>
        <w:t>parmi des élèves du collège de Afareaitu, la formation d’</w:t>
      </w:r>
      <w:r w:rsidR="00F724D6">
        <w:rPr>
          <w:sz w:val="28"/>
          <w:szCs w:val="28"/>
        </w:rPr>
        <w:t>un cluster, heureusement circonscrit,</w:t>
      </w:r>
      <w:r w:rsidR="00AA5FDE">
        <w:rPr>
          <w:sz w:val="28"/>
          <w:szCs w:val="28"/>
        </w:rPr>
        <w:t xml:space="preserve"> </w:t>
      </w:r>
      <w:r w:rsidR="00C15091">
        <w:rPr>
          <w:sz w:val="28"/>
          <w:szCs w:val="28"/>
        </w:rPr>
        <w:t>d</w:t>
      </w:r>
      <w:r w:rsidR="004B65DB">
        <w:rPr>
          <w:sz w:val="28"/>
          <w:szCs w:val="28"/>
        </w:rPr>
        <w:t xml:space="preserve">û au coronavirus non </w:t>
      </w:r>
      <w:r w:rsidR="00C15091">
        <w:rPr>
          <w:sz w:val="28"/>
          <w:szCs w:val="28"/>
        </w:rPr>
        <w:t xml:space="preserve">variant. </w:t>
      </w:r>
      <w:r w:rsidR="005935F7">
        <w:rPr>
          <w:sz w:val="28"/>
          <w:szCs w:val="28"/>
        </w:rPr>
        <w:t xml:space="preserve"> </w:t>
      </w:r>
    </w:p>
    <w:p w14:paraId="73F88883" w14:textId="5FE0A401" w:rsidR="00D10D4B" w:rsidRDefault="00C15091" w:rsidP="00C15091">
      <w:pPr>
        <w:jc w:val="both"/>
        <w:rPr>
          <w:sz w:val="28"/>
          <w:szCs w:val="28"/>
        </w:rPr>
      </w:pPr>
      <w:r>
        <w:rPr>
          <w:sz w:val="28"/>
          <w:szCs w:val="28"/>
        </w:rPr>
        <w:t xml:space="preserve">Par ailleurs, depuis l’ouverture de nos frontières en début mai, la situation sanitaire de la Polynésie est restée </w:t>
      </w:r>
      <w:r w:rsidR="00AA5FDE">
        <w:rPr>
          <w:sz w:val="28"/>
          <w:szCs w:val="28"/>
        </w:rPr>
        <w:t>très satisfaisante.</w:t>
      </w:r>
      <w:r>
        <w:rPr>
          <w:sz w:val="28"/>
          <w:szCs w:val="28"/>
        </w:rPr>
        <w:t xml:space="preserve"> Nous enregistrons une faible propagation du virus avec 3 à 7 </w:t>
      </w:r>
      <w:r w:rsidR="006423EA">
        <w:rPr>
          <w:sz w:val="28"/>
          <w:szCs w:val="28"/>
        </w:rPr>
        <w:t>nouveaux cas positifs par jour</w:t>
      </w:r>
      <w:r>
        <w:rPr>
          <w:sz w:val="28"/>
          <w:szCs w:val="28"/>
        </w:rPr>
        <w:t xml:space="preserve">. Un nombre limité de malades </w:t>
      </w:r>
      <w:r w:rsidR="00F9241A">
        <w:rPr>
          <w:sz w:val="28"/>
          <w:szCs w:val="28"/>
        </w:rPr>
        <w:t xml:space="preserve">en réanimation, avec 1 patient et malheureusement un décès ces dernières 48 heures. </w:t>
      </w:r>
    </w:p>
    <w:p w14:paraId="1C44F39E" w14:textId="3461F1CE" w:rsidR="00C15091" w:rsidRDefault="00C15091" w:rsidP="00C15091">
      <w:pPr>
        <w:jc w:val="both"/>
        <w:rPr>
          <w:sz w:val="28"/>
          <w:szCs w:val="28"/>
        </w:rPr>
      </w:pPr>
      <w:r>
        <w:rPr>
          <w:sz w:val="28"/>
          <w:szCs w:val="28"/>
        </w:rPr>
        <w:t>En résumé, notre situation sanitaire est bien maîtrisée et reste stable à un niveau faible.</w:t>
      </w:r>
      <w:r w:rsidR="00D10D4B">
        <w:rPr>
          <w:sz w:val="28"/>
          <w:szCs w:val="28"/>
        </w:rPr>
        <w:t xml:space="preserve"> Ceci démontre que le protocole a bien fonctionné et fonctionne bien. Trois cas ont été relevés positifs à J0. Pour l’heure aucun cas relevé à J+4.  </w:t>
      </w:r>
    </w:p>
    <w:p w14:paraId="4AB5AE37" w14:textId="4ABD590E" w:rsidR="00CE74A4" w:rsidRDefault="00EA742C" w:rsidP="00770C05">
      <w:pPr>
        <w:jc w:val="both"/>
        <w:rPr>
          <w:sz w:val="28"/>
          <w:szCs w:val="28"/>
        </w:rPr>
      </w:pPr>
      <w:r>
        <w:rPr>
          <w:sz w:val="28"/>
          <w:szCs w:val="28"/>
        </w:rPr>
        <w:lastRenderedPageBreak/>
        <w:t>Au bout de trois semaines d’ouverture, nous prétend</w:t>
      </w:r>
      <w:r w:rsidR="00DB2501">
        <w:rPr>
          <w:sz w:val="28"/>
          <w:szCs w:val="28"/>
        </w:rPr>
        <w:t>ons</w:t>
      </w:r>
      <w:r>
        <w:rPr>
          <w:sz w:val="28"/>
          <w:szCs w:val="28"/>
        </w:rPr>
        <w:t xml:space="preserve"> affirmer que </w:t>
      </w:r>
      <w:r w:rsidR="00770C05">
        <w:rPr>
          <w:sz w:val="28"/>
          <w:szCs w:val="28"/>
        </w:rPr>
        <w:t>le protocole sanitaire</w:t>
      </w:r>
      <w:r w:rsidR="00DB2501">
        <w:rPr>
          <w:sz w:val="28"/>
          <w:szCs w:val="28"/>
        </w:rPr>
        <w:t>,</w:t>
      </w:r>
      <w:r w:rsidR="00770C05">
        <w:rPr>
          <w:sz w:val="28"/>
          <w:szCs w:val="28"/>
        </w:rPr>
        <w:t xml:space="preserve"> combinant à la fois</w:t>
      </w:r>
      <w:r w:rsidR="00DB2501">
        <w:rPr>
          <w:sz w:val="28"/>
          <w:szCs w:val="28"/>
        </w:rPr>
        <w:t xml:space="preserve">, </w:t>
      </w:r>
      <w:r w:rsidR="00770C05" w:rsidRPr="009237A8">
        <w:rPr>
          <w:sz w:val="28"/>
          <w:szCs w:val="28"/>
        </w:rPr>
        <w:t>une vaccination complète, un test PCR à J-3</w:t>
      </w:r>
      <w:r w:rsidR="00DB2501" w:rsidRPr="009237A8">
        <w:rPr>
          <w:sz w:val="28"/>
          <w:szCs w:val="28"/>
        </w:rPr>
        <w:t>,</w:t>
      </w:r>
      <w:r w:rsidR="00DB2501">
        <w:rPr>
          <w:sz w:val="28"/>
          <w:szCs w:val="28"/>
        </w:rPr>
        <w:t xml:space="preserve"> </w:t>
      </w:r>
      <w:r w:rsidR="00770C05" w:rsidRPr="009237A8">
        <w:rPr>
          <w:sz w:val="28"/>
          <w:szCs w:val="28"/>
        </w:rPr>
        <w:t>un test antigénique à J0</w:t>
      </w:r>
      <w:r w:rsidR="00DB2501" w:rsidRPr="009237A8">
        <w:rPr>
          <w:sz w:val="28"/>
          <w:szCs w:val="28"/>
        </w:rPr>
        <w:t>,</w:t>
      </w:r>
      <w:r w:rsidR="00DB2501">
        <w:rPr>
          <w:sz w:val="28"/>
          <w:szCs w:val="28"/>
        </w:rPr>
        <w:t xml:space="preserve"> </w:t>
      </w:r>
      <w:r w:rsidR="00770C05" w:rsidRPr="009237A8">
        <w:rPr>
          <w:sz w:val="28"/>
          <w:szCs w:val="28"/>
        </w:rPr>
        <w:t>un test PCR à J+4</w:t>
      </w:r>
      <w:r w:rsidR="00DB2501">
        <w:rPr>
          <w:sz w:val="28"/>
          <w:szCs w:val="28"/>
        </w:rPr>
        <w:t xml:space="preserve">, </w:t>
      </w:r>
      <w:r w:rsidR="00770C05">
        <w:rPr>
          <w:sz w:val="28"/>
          <w:szCs w:val="28"/>
        </w:rPr>
        <w:t>s’avère efficace pour la protection de notre Pays</w:t>
      </w:r>
      <w:r w:rsidR="00570341">
        <w:rPr>
          <w:sz w:val="28"/>
          <w:szCs w:val="28"/>
        </w:rPr>
        <w:t>.</w:t>
      </w:r>
      <w:r w:rsidR="00770C05">
        <w:rPr>
          <w:sz w:val="28"/>
          <w:szCs w:val="28"/>
        </w:rPr>
        <w:t xml:space="preserve"> La perception de professionnalisme et de sérieux par nos </w:t>
      </w:r>
      <w:r w:rsidR="00570341">
        <w:rPr>
          <w:sz w:val="28"/>
          <w:szCs w:val="28"/>
        </w:rPr>
        <w:t xml:space="preserve">visiteurs, </w:t>
      </w:r>
      <w:r w:rsidR="006D70AC">
        <w:rPr>
          <w:sz w:val="28"/>
          <w:szCs w:val="28"/>
        </w:rPr>
        <w:t>les rassure</w:t>
      </w:r>
      <w:r w:rsidR="008B77FC">
        <w:rPr>
          <w:sz w:val="28"/>
          <w:szCs w:val="28"/>
        </w:rPr>
        <w:t>.</w:t>
      </w:r>
    </w:p>
    <w:p w14:paraId="20045703" w14:textId="618AD8A4" w:rsidR="000A7FDA" w:rsidRDefault="000A7FDA" w:rsidP="000D6FD9">
      <w:pPr>
        <w:jc w:val="center"/>
        <w:rPr>
          <w:sz w:val="28"/>
          <w:szCs w:val="28"/>
        </w:rPr>
      </w:pPr>
      <w:r>
        <w:rPr>
          <w:sz w:val="28"/>
          <w:szCs w:val="28"/>
        </w:rPr>
        <w:t>***</w:t>
      </w:r>
    </w:p>
    <w:p w14:paraId="736FC9E2" w14:textId="0D8E2381" w:rsidR="000A7FDA" w:rsidRPr="000D6FD9" w:rsidRDefault="000A7FDA" w:rsidP="000A7FDA">
      <w:pPr>
        <w:rPr>
          <w:color w:val="FF0000"/>
          <w:sz w:val="28"/>
          <w:szCs w:val="28"/>
        </w:rPr>
      </w:pPr>
      <w:r w:rsidRPr="000D6FD9">
        <w:rPr>
          <w:color w:val="FF0000"/>
          <w:sz w:val="28"/>
          <w:szCs w:val="28"/>
        </w:rPr>
        <w:t>SITUATION VACCINALE</w:t>
      </w:r>
    </w:p>
    <w:p w14:paraId="22A0CABB" w14:textId="0BEBCE10" w:rsidR="000A7FDA" w:rsidRDefault="000A7FDA" w:rsidP="000D6FD9">
      <w:pPr>
        <w:jc w:val="both"/>
        <w:rPr>
          <w:sz w:val="28"/>
          <w:szCs w:val="28"/>
        </w:rPr>
      </w:pPr>
      <w:r>
        <w:rPr>
          <w:sz w:val="28"/>
          <w:szCs w:val="28"/>
        </w:rPr>
        <w:t xml:space="preserve">A ce jour, nous avons injecté 56 161 doses de vaccins, dont 40 666 personnes complètement vaccinées. </w:t>
      </w:r>
    </w:p>
    <w:p w14:paraId="50B1575B" w14:textId="77777777" w:rsidR="000D6FD9" w:rsidRDefault="000A7FDA" w:rsidP="000D6FD9">
      <w:pPr>
        <w:jc w:val="both"/>
        <w:rPr>
          <w:sz w:val="28"/>
          <w:szCs w:val="28"/>
        </w:rPr>
      </w:pPr>
      <w:r>
        <w:rPr>
          <w:sz w:val="28"/>
          <w:szCs w:val="28"/>
        </w:rPr>
        <w:t xml:space="preserve">Les résultats sont satisfaisants, mais nous devons encore faire mieux. En effet, </w:t>
      </w:r>
      <w:r w:rsidR="000D6FD9">
        <w:rPr>
          <w:sz w:val="28"/>
          <w:szCs w:val="28"/>
        </w:rPr>
        <w:t>59</w:t>
      </w:r>
      <w:r>
        <w:rPr>
          <w:sz w:val="28"/>
          <w:szCs w:val="28"/>
        </w:rPr>
        <w:t xml:space="preserve"> % des personnes âgées de plus de 75 ans </w:t>
      </w:r>
      <w:r w:rsidR="000D6FD9">
        <w:rPr>
          <w:sz w:val="28"/>
          <w:szCs w:val="28"/>
        </w:rPr>
        <w:t xml:space="preserve">sont complètement vaccinées en Polynésie. 34 % des personnes âgées entre 60 et 74 ans sont pleinement vaccinées. Et seulement 15 % pour les personnes âgées de 18 à 59 ans. Ces deux derniers taux doivent être améliorés. </w:t>
      </w:r>
    </w:p>
    <w:p w14:paraId="4994FB0C" w14:textId="25F5A48E" w:rsidR="000A7FDA" w:rsidRDefault="000D6FD9" w:rsidP="00EE3AB8">
      <w:pPr>
        <w:jc w:val="both"/>
        <w:rPr>
          <w:sz w:val="28"/>
          <w:szCs w:val="28"/>
        </w:rPr>
      </w:pPr>
      <w:r>
        <w:rPr>
          <w:sz w:val="28"/>
          <w:szCs w:val="28"/>
        </w:rPr>
        <w:t xml:space="preserve">Aussi, j’appelle les populations à se faire vacciner. La vaccination reste aujourd’hui le seul moyen médical qui nous protège de la propagation du coronavirus. Plus vite nous nous ferons vacciner, plus vite nous retrouverons une vie normale. </w:t>
      </w:r>
      <w:r w:rsidR="000A7FDA">
        <w:rPr>
          <w:sz w:val="28"/>
          <w:szCs w:val="28"/>
        </w:rPr>
        <w:t xml:space="preserve"> </w:t>
      </w:r>
    </w:p>
    <w:p w14:paraId="75E37C18" w14:textId="77777777" w:rsidR="00570341" w:rsidRDefault="00570341" w:rsidP="00643C95">
      <w:pPr>
        <w:jc w:val="center"/>
        <w:rPr>
          <w:sz w:val="28"/>
          <w:szCs w:val="28"/>
        </w:rPr>
      </w:pPr>
      <w:r>
        <w:rPr>
          <w:sz w:val="28"/>
          <w:szCs w:val="28"/>
        </w:rPr>
        <w:t>***</w:t>
      </w:r>
    </w:p>
    <w:p w14:paraId="6E8E7583" w14:textId="09CD4BFC" w:rsidR="00716728" w:rsidRPr="00716728" w:rsidRDefault="00716728" w:rsidP="00770C05">
      <w:pPr>
        <w:jc w:val="both"/>
        <w:rPr>
          <w:b/>
          <w:bCs/>
          <w:color w:val="FF0000"/>
          <w:sz w:val="28"/>
          <w:szCs w:val="28"/>
        </w:rPr>
      </w:pPr>
      <w:r w:rsidRPr="00716728">
        <w:rPr>
          <w:b/>
          <w:bCs/>
          <w:color w:val="FF0000"/>
          <w:sz w:val="28"/>
          <w:szCs w:val="28"/>
        </w:rPr>
        <w:t>LE PROTOCOLE SANITAIRE A COMPTER DU 9 JUIN</w:t>
      </w:r>
    </w:p>
    <w:p w14:paraId="0E93C71A" w14:textId="31FC3111" w:rsidR="00B047E6" w:rsidRDefault="007320C2" w:rsidP="00770C05">
      <w:pPr>
        <w:jc w:val="both"/>
        <w:rPr>
          <w:sz w:val="28"/>
          <w:szCs w:val="28"/>
        </w:rPr>
      </w:pPr>
      <w:r>
        <w:rPr>
          <w:sz w:val="28"/>
          <w:szCs w:val="28"/>
        </w:rPr>
        <w:t xml:space="preserve">En vue de la réouverture de nos frontières au marché européen, le 9 </w:t>
      </w:r>
      <w:r w:rsidR="00DE0EB2">
        <w:rPr>
          <w:sz w:val="28"/>
          <w:szCs w:val="28"/>
        </w:rPr>
        <w:t>j</w:t>
      </w:r>
      <w:r>
        <w:rPr>
          <w:sz w:val="28"/>
          <w:szCs w:val="28"/>
        </w:rPr>
        <w:t>uin</w:t>
      </w:r>
      <w:r w:rsidR="008A7353">
        <w:rPr>
          <w:sz w:val="28"/>
          <w:szCs w:val="28"/>
        </w:rPr>
        <w:t xml:space="preserve"> </w:t>
      </w:r>
      <w:r>
        <w:rPr>
          <w:sz w:val="28"/>
          <w:szCs w:val="28"/>
        </w:rPr>
        <w:t xml:space="preserve">prochain, </w:t>
      </w:r>
      <w:r w:rsidR="00B047E6">
        <w:rPr>
          <w:sz w:val="28"/>
          <w:szCs w:val="28"/>
        </w:rPr>
        <w:t>le pro</w:t>
      </w:r>
      <w:r w:rsidR="00F9241A">
        <w:rPr>
          <w:sz w:val="28"/>
          <w:szCs w:val="28"/>
        </w:rPr>
        <w:t>tocole sanitaire restera le même</w:t>
      </w:r>
      <w:r w:rsidR="00B047E6">
        <w:rPr>
          <w:sz w:val="28"/>
          <w:szCs w:val="28"/>
        </w:rPr>
        <w:t xml:space="preserve"> : </w:t>
      </w:r>
    </w:p>
    <w:p w14:paraId="5649E39F" w14:textId="192A9219" w:rsidR="007320C2" w:rsidRDefault="00B047E6" w:rsidP="00643892">
      <w:pPr>
        <w:pStyle w:val="Paragraphedeliste"/>
        <w:numPr>
          <w:ilvl w:val="0"/>
          <w:numId w:val="1"/>
        </w:numPr>
        <w:jc w:val="both"/>
        <w:rPr>
          <w:sz w:val="28"/>
          <w:szCs w:val="28"/>
        </w:rPr>
      </w:pPr>
      <w:r>
        <w:rPr>
          <w:sz w:val="28"/>
          <w:szCs w:val="28"/>
        </w:rPr>
        <w:t>Pour les passagers pleinement vaccinés : test PCR à J-3, test antigénique à J0, test PCR à J+4. Embarquement libre à Paris</w:t>
      </w:r>
      <w:r w:rsidR="0063033B">
        <w:rPr>
          <w:sz w:val="28"/>
          <w:szCs w:val="28"/>
        </w:rPr>
        <w:t xml:space="preserve"> après justifications sanitaires</w:t>
      </w:r>
      <w:r>
        <w:rPr>
          <w:sz w:val="28"/>
          <w:szCs w:val="28"/>
        </w:rPr>
        <w:t xml:space="preserve">. </w:t>
      </w:r>
      <w:r w:rsidRPr="00643892">
        <w:rPr>
          <w:sz w:val="28"/>
          <w:szCs w:val="28"/>
        </w:rPr>
        <w:t xml:space="preserve">Ces passagers seront libres de leurs déplacements dès leur arrivée. </w:t>
      </w:r>
    </w:p>
    <w:p w14:paraId="6BAE26EC" w14:textId="77777777" w:rsidR="00643892" w:rsidRPr="00643892" w:rsidRDefault="00643892" w:rsidP="00643892">
      <w:pPr>
        <w:pStyle w:val="Paragraphedeliste"/>
        <w:ind w:left="1070"/>
        <w:jc w:val="both"/>
        <w:rPr>
          <w:sz w:val="28"/>
          <w:szCs w:val="28"/>
        </w:rPr>
      </w:pPr>
    </w:p>
    <w:p w14:paraId="1318159C" w14:textId="0368BBA5" w:rsidR="00643892" w:rsidRPr="00697D97" w:rsidRDefault="00B047E6" w:rsidP="00697D97">
      <w:pPr>
        <w:pStyle w:val="Paragraphedeliste"/>
        <w:numPr>
          <w:ilvl w:val="0"/>
          <w:numId w:val="1"/>
        </w:numPr>
        <w:jc w:val="both"/>
        <w:rPr>
          <w:sz w:val="28"/>
          <w:szCs w:val="28"/>
        </w:rPr>
      </w:pPr>
      <w:r>
        <w:rPr>
          <w:sz w:val="28"/>
          <w:szCs w:val="28"/>
        </w:rPr>
        <w:t xml:space="preserve">Pour les passagers non vaccinés : Test PCR à J-3, test antigénique à J0, test PCR à J+4, est PCR à J+8. </w:t>
      </w:r>
      <w:r w:rsidR="00643892">
        <w:rPr>
          <w:sz w:val="28"/>
          <w:szCs w:val="28"/>
        </w:rPr>
        <w:t xml:space="preserve">Embarquement à Paris soumis à motif impérieux.  </w:t>
      </w:r>
      <w:r>
        <w:rPr>
          <w:sz w:val="28"/>
          <w:szCs w:val="28"/>
        </w:rPr>
        <w:t>Ces passagers seront soumis à une quaran</w:t>
      </w:r>
      <w:r w:rsidR="00643892">
        <w:rPr>
          <w:sz w:val="28"/>
          <w:szCs w:val="28"/>
        </w:rPr>
        <w:t>t</w:t>
      </w:r>
      <w:r>
        <w:rPr>
          <w:sz w:val="28"/>
          <w:szCs w:val="28"/>
        </w:rPr>
        <w:t>aine obligatoire</w:t>
      </w:r>
      <w:r w:rsidR="0063033B">
        <w:rPr>
          <w:sz w:val="28"/>
          <w:szCs w:val="28"/>
        </w:rPr>
        <w:t xml:space="preserve"> en site dédié</w:t>
      </w:r>
      <w:r w:rsidR="00643892">
        <w:rPr>
          <w:sz w:val="28"/>
          <w:szCs w:val="28"/>
        </w:rPr>
        <w:t xml:space="preserve"> ou à domicile. </w:t>
      </w:r>
    </w:p>
    <w:p w14:paraId="3043F680" w14:textId="23B2B7E5" w:rsidR="00DE0EB2" w:rsidRDefault="00643892" w:rsidP="00643892">
      <w:pPr>
        <w:jc w:val="both"/>
        <w:rPr>
          <w:sz w:val="28"/>
          <w:szCs w:val="28"/>
        </w:rPr>
      </w:pPr>
      <w:r>
        <w:rPr>
          <w:sz w:val="28"/>
          <w:szCs w:val="28"/>
        </w:rPr>
        <w:t xml:space="preserve">Comme vous pouvez le constater, ce protocole sanitaire appliqué aux européens est identique à celui appliqué aux passagers en provenance des Etats Unis. </w:t>
      </w:r>
    </w:p>
    <w:p w14:paraId="3DB9E996" w14:textId="5FD75C28" w:rsidR="00DE0EB2" w:rsidRPr="00643892" w:rsidRDefault="001E0081" w:rsidP="00DE0EB2">
      <w:pPr>
        <w:jc w:val="center"/>
        <w:rPr>
          <w:sz w:val="28"/>
          <w:szCs w:val="28"/>
        </w:rPr>
      </w:pPr>
      <w:r>
        <w:rPr>
          <w:sz w:val="28"/>
          <w:szCs w:val="28"/>
        </w:rPr>
        <w:lastRenderedPageBreak/>
        <w:t>***</w:t>
      </w:r>
    </w:p>
    <w:p w14:paraId="2FE6E983" w14:textId="44D0D43B" w:rsidR="00716728" w:rsidRPr="00716728" w:rsidRDefault="00716728" w:rsidP="00770C05">
      <w:pPr>
        <w:jc w:val="both"/>
        <w:rPr>
          <w:b/>
          <w:bCs/>
          <w:color w:val="FF0000"/>
          <w:sz w:val="28"/>
          <w:szCs w:val="28"/>
        </w:rPr>
      </w:pPr>
      <w:r w:rsidRPr="00716728">
        <w:rPr>
          <w:b/>
          <w:bCs/>
          <w:color w:val="FF0000"/>
          <w:sz w:val="28"/>
          <w:szCs w:val="28"/>
        </w:rPr>
        <w:t>LE PROTOCOLE APPLIQUE AUX VOYAGEURS MINEURS</w:t>
      </w:r>
    </w:p>
    <w:p w14:paraId="263AA4C1" w14:textId="23E8AAA3" w:rsidR="007320C2" w:rsidRDefault="001E0081" w:rsidP="00770C05">
      <w:pPr>
        <w:jc w:val="both"/>
        <w:rPr>
          <w:sz w:val="28"/>
          <w:szCs w:val="28"/>
        </w:rPr>
      </w:pPr>
      <w:r>
        <w:rPr>
          <w:sz w:val="28"/>
          <w:szCs w:val="28"/>
        </w:rPr>
        <w:t xml:space="preserve">Par ailleurs, la question des passagers enfants et mineurs est également posée. </w:t>
      </w:r>
    </w:p>
    <w:p w14:paraId="32CF59E1" w14:textId="77777777" w:rsidR="00FC5E5E" w:rsidRDefault="001E0081" w:rsidP="00770C05">
      <w:pPr>
        <w:jc w:val="both"/>
        <w:rPr>
          <w:sz w:val="28"/>
          <w:szCs w:val="28"/>
        </w:rPr>
      </w:pPr>
      <w:r>
        <w:rPr>
          <w:sz w:val="28"/>
          <w:szCs w:val="28"/>
        </w:rPr>
        <w:t xml:space="preserve">Aujourd’hui, </w:t>
      </w:r>
      <w:r w:rsidR="00FC5E5E">
        <w:rPr>
          <w:sz w:val="28"/>
          <w:szCs w:val="28"/>
        </w:rPr>
        <w:t xml:space="preserve">les familles comprenant des enfants mineurs, et donc non vaccinés, sont entièrement placées en quarantaine obligatoire à Tahiti, même si les parents sont tous les deux vaccinés. </w:t>
      </w:r>
    </w:p>
    <w:p w14:paraId="53400544" w14:textId="1A45A0B7" w:rsidR="00DE0EB2" w:rsidRPr="00F617BF" w:rsidRDefault="00FC5E5E" w:rsidP="00770C05">
      <w:pPr>
        <w:jc w:val="both"/>
        <w:rPr>
          <w:color w:val="000000" w:themeColor="text1"/>
          <w:sz w:val="28"/>
          <w:szCs w:val="28"/>
        </w:rPr>
      </w:pPr>
      <w:r>
        <w:rPr>
          <w:sz w:val="28"/>
          <w:szCs w:val="28"/>
        </w:rPr>
        <w:t>A compter du 9 juin</w:t>
      </w:r>
      <w:r w:rsidRPr="00F617BF">
        <w:rPr>
          <w:color w:val="000000" w:themeColor="text1"/>
          <w:sz w:val="28"/>
          <w:szCs w:val="28"/>
        </w:rPr>
        <w:t xml:space="preserve">, </w:t>
      </w:r>
      <w:r w:rsidR="00F617BF" w:rsidRPr="00F617BF">
        <w:rPr>
          <w:color w:val="000000" w:themeColor="text1"/>
          <w:sz w:val="28"/>
          <w:szCs w:val="28"/>
        </w:rPr>
        <w:t xml:space="preserve">la situation évoluera en fonction de la situation vaccinale des mineurs. </w:t>
      </w:r>
    </w:p>
    <w:p w14:paraId="506C3A35" w14:textId="469D3488" w:rsidR="00C00A87" w:rsidRPr="00997841" w:rsidRDefault="000D7304" w:rsidP="00997841">
      <w:pPr>
        <w:jc w:val="center"/>
        <w:rPr>
          <w:sz w:val="28"/>
          <w:szCs w:val="28"/>
        </w:rPr>
      </w:pPr>
      <w:r>
        <w:rPr>
          <w:sz w:val="28"/>
          <w:szCs w:val="28"/>
        </w:rPr>
        <w:t>***</w:t>
      </w:r>
    </w:p>
    <w:p w14:paraId="6FC612E2" w14:textId="277DD641" w:rsidR="00716728" w:rsidRPr="00997841" w:rsidRDefault="00716728" w:rsidP="00716728">
      <w:pPr>
        <w:rPr>
          <w:b/>
          <w:bCs/>
          <w:color w:val="FF0000"/>
          <w:sz w:val="28"/>
          <w:szCs w:val="28"/>
        </w:rPr>
      </w:pPr>
      <w:r w:rsidRPr="00997841">
        <w:rPr>
          <w:b/>
          <w:bCs/>
          <w:color w:val="FF0000"/>
          <w:sz w:val="28"/>
          <w:szCs w:val="28"/>
        </w:rPr>
        <w:t>LE COUVRE-FEU</w:t>
      </w:r>
    </w:p>
    <w:p w14:paraId="2DE38327" w14:textId="6272F898" w:rsidR="002456D3" w:rsidRDefault="002456D3" w:rsidP="002456D3">
      <w:pPr>
        <w:jc w:val="both"/>
        <w:rPr>
          <w:sz w:val="28"/>
          <w:szCs w:val="28"/>
        </w:rPr>
      </w:pPr>
      <w:r>
        <w:rPr>
          <w:sz w:val="28"/>
          <w:szCs w:val="28"/>
        </w:rPr>
        <w:t xml:space="preserve">Tout d’abord, je rappelle qu’en métropole, le couvre-feu est actuellement fixé </w:t>
      </w:r>
      <w:r w:rsidR="00A431D5">
        <w:rPr>
          <w:sz w:val="28"/>
          <w:szCs w:val="28"/>
        </w:rPr>
        <w:t>de</w:t>
      </w:r>
      <w:r>
        <w:rPr>
          <w:sz w:val="28"/>
          <w:szCs w:val="28"/>
        </w:rPr>
        <w:t xml:space="preserve"> 21</w:t>
      </w:r>
      <w:r w:rsidR="00DE0EB2">
        <w:rPr>
          <w:sz w:val="28"/>
          <w:szCs w:val="28"/>
        </w:rPr>
        <w:t>h</w:t>
      </w:r>
      <w:r w:rsidR="00A431D5">
        <w:rPr>
          <w:sz w:val="28"/>
          <w:szCs w:val="28"/>
        </w:rPr>
        <w:t xml:space="preserve"> à 6</w:t>
      </w:r>
      <w:r w:rsidR="00DE0EB2">
        <w:rPr>
          <w:sz w:val="28"/>
          <w:szCs w:val="28"/>
        </w:rPr>
        <w:t>h</w:t>
      </w:r>
      <w:r>
        <w:rPr>
          <w:sz w:val="28"/>
          <w:szCs w:val="28"/>
        </w:rPr>
        <w:t xml:space="preserve">. </w:t>
      </w:r>
    </w:p>
    <w:p w14:paraId="0FFC5A07" w14:textId="4E84A0AC" w:rsidR="002456D3" w:rsidRDefault="002456D3" w:rsidP="002456D3">
      <w:pPr>
        <w:jc w:val="both"/>
        <w:rPr>
          <w:sz w:val="28"/>
          <w:szCs w:val="28"/>
        </w:rPr>
      </w:pPr>
      <w:r>
        <w:rPr>
          <w:sz w:val="28"/>
          <w:szCs w:val="28"/>
        </w:rPr>
        <w:t>A Tahiti et à Moorea,</w:t>
      </w:r>
      <w:r w:rsidR="00716728">
        <w:rPr>
          <w:sz w:val="28"/>
          <w:szCs w:val="28"/>
        </w:rPr>
        <w:t xml:space="preserve"> le couvre-feu sera maintenu de 22</w:t>
      </w:r>
      <w:r w:rsidR="00DE0EB2">
        <w:rPr>
          <w:sz w:val="28"/>
          <w:szCs w:val="28"/>
        </w:rPr>
        <w:t>h</w:t>
      </w:r>
      <w:r w:rsidR="00716728">
        <w:rPr>
          <w:sz w:val="28"/>
          <w:szCs w:val="28"/>
        </w:rPr>
        <w:t xml:space="preserve"> à 4</w:t>
      </w:r>
      <w:r w:rsidR="00DE0EB2">
        <w:rPr>
          <w:sz w:val="28"/>
          <w:szCs w:val="28"/>
        </w:rPr>
        <w:t>h</w:t>
      </w:r>
      <w:r w:rsidR="00716728">
        <w:rPr>
          <w:sz w:val="28"/>
          <w:szCs w:val="28"/>
        </w:rPr>
        <w:t xml:space="preserve"> du</w:t>
      </w:r>
      <w:r w:rsidR="00213BA8">
        <w:rPr>
          <w:sz w:val="28"/>
          <w:szCs w:val="28"/>
        </w:rPr>
        <w:t xml:space="preserve"> matin, tous les jours de la semaine.</w:t>
      </w:r>
    </w:p>
    <w:p w14:paraId="1B07DC49" w14:textId="09B7BFE6" w:rsidR="00A431D5" w:rsidRDefault="00F617BF" w:rsidP="002456D3">
      <w:pPr>
        <w:jc w:val="both"/>
        <w:rPr>
          <w:sz w:val="28"/>
          <w:szCs w:val="28"/>
        </w:rPr>
      </w:pPr>
      <w:r>
        <w:rPr>
          <w:sz w:val="28"/>
          <w:szCs w:val="28"/>
        </w:rPr>
        <w:t>En</w:t>
      </w:r>
      <w:r w:rsidR="00A431D5">
        <w:rPr>
          <w:sz w:val="28"/>
          <w:szCs w:val="28"/>
        </w:rPr>
        <w:t xml:space="preserve"> Polynésie, le couvre-feu est </w:t>
      </w:r>
      <w:r w:rsidR="00213BA8">
        <w:rPr>
          <w:sz w:val="28"/>
          <w:szCs w:val="28"/>
        </w:rPr>
        <w:t xml:space="preserve">et a toujours été </w:t>
      </w:r>
      <w:r w:rsidR="00A431D5">
        <w:rPr>
          <w:sz w:val="28"/>
          <w:szCs w:val="28"/>
        </w:rPr>
        <w:t xml:space="preserve">moins contraignant qu’en métropole. </w:t>
      </w:r>
    </w:p>
    <w:p w14:paraId="25D50E4C" w14:textId="548872EB" w:rsidR="00DE0EB2" w:rsidRDefault="007D6C54" w:rsidP="002456D3">
      <w:pPr>
        <w:jc w:val="both"/>
        <w:rPr>
          <w:sz w:val="28"/>
          <w:szCs w:val="28"/>
        </w:rPr>
      </w:pPr>
      <w:r>
        <w:rPr>
          <w:sz w:val="28"/>
          <w:szCs w:val="28"/>
        </w:rPr>
        <w:t xml:space="preserve">J’entends quelques esprits procéduriers qui brandissent « l’entrave à la liberté d’aller et venir ». J’affirme que tous les maires de Polynésie désirent le maintien du couvre-feu dans les conditions actuelles. J’affirme qu’une grande majorité de la population polynésienne désire le maintien du couvre-feu dans les conditions actuelles. Aussi, lorsque certains parlent d’entrave à la liberté, c’est sans doute d’une minorité. En démocratie, on m’a toujours dit que c’est la légitimité du plus grand nombre qui compte. </w:t>
      </w:r>
    </w:p>
    <w:p w14:paraId="11AD7B83" w14:textId="77777777" w:rsidR="00DE0EB2" w:rsidRDefault="00DE0EB2" w:rsidP="002456D3">
      <w:pPr>
        <w:jc w:val="both"/>
        <w:rPr>
          <w:sz w:val="28"/>
          <w:szCs w:val="28"/>
        </w:rPr>
      </w:pPr>
    </w:p>
    <w:p w14:paraId="69CF4C53" w14:textId="57EDFB87" w:rsidR="00716728" w:rsidRPr="005935F7" w:rsidRDefault="00425DB0" w:rsidP="00DE0EB2">
      <w:pPr>
        <w:jc w:val="center"/>
        <w:rPr>
          <w:sz w:val="28"/>
          <w:szCs w:val="28"/>
        </w:rPr>
      </w:pPr>
      <w:r>
        <w:rPr>
          <w:sz w:val="28"/>
          <w:szCs w:val="28"/>
        </w:rPr>
        <w:t>***</w:t>
      </w:r>
    </w:p>
    <w:sectPr w:rsidR="00716728" w:rsidRPr="005935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551E" w14:textId="77777777" w:rsidR="006F2D54" w:rsidRDefault="006F2D54" w:rsidP="00381AE0">
      <w:pPr>
        <w:spacing w:after="0" w:line="240" w:lineRule="auto"/>
      </w:pPr>
      <w:r>
        <w:separator/>
      </w:r>
    </w:p>
  </w:endnote>
  <w:endnote w:type="continuationSeparator" w:id="0">
    <w:p w14:paraId="08075E1B" w14:textId="77777777" w:rsidR="006F2D54" w:rsidRDefault="006F2D54" w:rsidP="0038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27660"/>
      <w:docPartObj>
        <w:docPartGallery w:val="Page Numbers (Bottom of Page)"/>
        <w:docPartUnique/>
      </w:docPartObj>
    </w:sdtPr>
    <w:sdtEndPr/>
    <w:sdtContent>
      <w:p w14:paraId="27D49970" w14:textId="392EB19E" w:rsidR="000D7304" w:rsidRDefault="000D7304">
        <w:pPr>
          <w:pStyle w:val="Pieddepage"/>
          <w:jc w:val="center"/>
        </w:pPr>
        <w:r>
          <w:fldChar w:fldCharType="begin"/>
        </w:r>
        <w:r>
          <w:instrText>PAGE   \* MERGEFORMAT</w:instrText>
        </w:r>
        <w:r>
          <w:fldChar w:fldCharType="separate"/>
        </w:r>
        <w:r w:rsidR="00787C43">
          <w:rPr>
            <w:noProof/>
          </w:rPr>
          <w:t>5</w:t>
        </w:r>
        <w:r>
          <w:fldChar w:fldCharType="end"/>
        </w:r>
      </w:p>
    </w:sdtContent>
  </w:sdt>
  <w:p w14:paraId="1F336E3B" w14:textId="77777777" w:rsidR="000D7304" w:rsidRDefault="000D73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BFF3" w14:textId="77777777" w:rsidR="006F2D54" w:rsidRDefault="006F2D54" w:rsidP="00381AE0">
      <w:pPr>
        <w:spacing w:after="0" w:line="240" w:lineRule="auto"/>
      </w:pPr>
      <w:r>
        <w:separator/>
      </w:r>
    </w:p>
  </w:footnote>
  <w:footnote w:type="continuationSeparator" w:id="0">
    <w:p w14:paraId="3901896D" w14:textId="77777777" w:rsidR="006F2D54" w:rsidRDefault="006F2D54" w:rsidP="0038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6424"/>
    <w:multiLevelType w:val="hybridMultilevel"/>
    <w:tmpl w:val="97263844"/>
    <w:lvl w:ilvl="0" w:tplc="BE4CDA5C">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A2"/>
    <w:rsid w:val="0002221F"/>
    <w:rsid w:val="0003530D"/>
    <w:rsid w:val="000977A5"/>
    <w:rsid w:val="000A7FDA"/>
    <w:rsid w:val="000D6FD9"/>
    <w:rsid w:val="000D7304"/>
    <w:rsid w:val="00107B5D"/>
    <w:rsid w:val="00115508"/>
    <w:rsid w:val="001162D0"/>
    <w:rsid w:val="0014547D"/>
    <w:rsid w:val="001522A9"/>
    <w:rsid w:val="001804CB"/>
    <w:rsid w:val="001E0081"/>
    <w:rsid w:val="00213BA8"/>
    <w:rsid w:val="00224C79"/>
    <w:rsid w:val="0023525B"/>
    <w:rsid w:val="002456D3"/>
    <w:rsid w:val="003811B7"/>
    <w:rsid w:val="00381AE0"/>
    <w:rsid w:val="003D7CD3"/>
    <w:rsid w:val="00425DB0"/>
    <w:rsid w:val="0045635E"/>
    <w:rsid w:val="00474638"/>
    <w:rsid w:val="004B65DB"/>
    <w:rsid w:val="004C78C9"/>
    <w:rsid w:val="00506E92"/>
    <w:rsid w:val="00570341"/>
    <w:rsid w:val="005935F7"/>
    <w:rsid w:val="005A081F"/>
    <w:rsid w:val="005B4195"/>
    <w:rsid w:val="0063033B"/>
    <w:rsid w:val="006423EA"/>
    <w:rsid w:val="00643892"/>
    <w:rsid w:val="00643C95"/>
    <w:rsid w:val="00652714"/>
    <w:rsid w:val="00663621"/>
    <w:rsid w:val="006664E2"/>
    <w:rsid w:val="00680F60"/>
    <w:rsid w:val="00697D97"/>
    <w:rsid w:val="006D70AC"/>
    <w:rsid w:val="006F2D54"/>
    <w:rsid w:val="00716728"/>
    <w:rsid w:val="007320C2"/>
    <w:rsid w:val="00750E44"/>
    <w:rsid w:val="007515B2"/>
    <w:rsid w:val="00770C05"/>
    <w:rsid w:val="00787C43"/>
    <w:rsid w:val="007B3F68"/>
    <w:rsid w:val="007D6C54"/>
    <w:rsid w:val="007D7F4C"/>
    <w:rsid w:val="007F1CF2"/>
    <w:rsid w:val="0083442C"/>
    <w:rsid w:val="00846DA2"/>
    <w:rsid w:val="0085514E"/>
    <w:rsid w:val="00857AC0"/>
    <w:rsid w:val="008A7353"/>
    <w:rsid w:val="008B77FC"/>
    <w:rsid w:val="008D0289"/>
    <w:rsid w:val="00905222"/>
    <w:rsid w:val="009237A8"/>
    <w:rsid w:val="009437E1"/>
    <w:rsid w:val="00980A87"/>
    <w:rsid w:val="00990E89"/>
    <w:rsid w:val="00997841"/>
    <w:rsid w:val="009C6DC2"/>
    <w:rsid w:val="009E48D2"/>
    <w:rsid w:val="009F33B8"/>
    <w:rsid w:val="00A431D5"/>
    <w:rsid w:val="00A51B7F"/>
    <w:rsid w:val="00AA5FDE"/>
    <w:rsid w:val="00AD59EC"/>
    <w:rsid w:val="00B047E6"/>
    <w:rsid w:val="00B24380"/>
    <w:rsid w:val="00B40FDD"/>
    <w:rsid w:val="00BC0EAF"/>
    <w:rsid w:val="00BF33A3"/>
    <w:rsid w:val="00C00A87"/>
    <w:rsid w:val="00C15091"/>
    <w:rsid w:val="00C43710"/>
    <w:rsid w:val="00C45481"/>
    <w:rsid w:val="00C90435"/>
    <w:rsid w:val="00CD4A04"/>
    <w:rsid w:val="00CE74A4"/>
    <w:rsid w:val="00D10D4B"/>
    <w:rsid w:val="00D87454"/>
    <w:rsid w:val="00DA109C"/>
    <w:rsid w:val="00DB2501"/>
    <w:rsid w:val="00DB535A"/>
    <w:rsid w:val="00DE0EB2"/>
    <w:rsid w:val="00E93BC2"/>
    <w:rsid w:val="00E96704"/>
    <w:rsid w:val="00EA742C"/>
    <w:rsid w:val="00EB20A5"/>
    <w:rsid w:val="00EE3AB8"/>
    <w:rsid w:val="00F50984"/>
    <w:rsid w:val="00F617BF"/>
    <w:rsid w:val="00F724D6"/>
    <w:rsid w:val="00F9241A"/>
    <w:rsid w:val="00FC5E5E"/>
    <w:rsid w:val="00FD6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BC14"/>
  <w15:chartTrackingRefBased/>
  <w15:docId w15:val="{31A5D241-A608-434A-BFAC-B59548F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742C"/>
    <w:pPr>
      <w:ind w:left="720"/>
      <w:contextualSpacing/>
    </w:pPr>
  </w:style>
  <w:style w:type="paragraph" w:styleId="En-tte">
    <w:name w:val="header"/>
    <w:basedOn w:val="Normal"/>
    <w:link w:val="En-tteCar"/>
    <w:uiPriority w:val="99"/>
    <w:unhideWhenUsed/>
    <w:rsid w:val="00381AE0"/>
    <w:pPr>
      <w:tabs>
        <w:tab w:val="center" w:pos="4536"/>
        <w:tab w:val="right" w:pos="9072"/>
      </w:tabs>
      <w:spacing w:after="0" w:line="240" w:lineRule="auto"/>
    </w:pPr>
  </w:style>
  <w:style w:type="character" w:customStyle="1" w:styleId="En-tteCar">
    <w:name w:val="En-tête Car"/>
    <w:basedOn w:val="Policepardfaut"/>
    <w:link w:val="En-tte"/>
    <w:uiPriority w:val="99"/>
    <w:rsid w:val="00381AE0"/>
  </w:style>
  <w:style w:type="paragraph" w:styleId="Pieddepage">
    <w:name w:val="footer"/>
    <w:basedOn w:val="Normal"/>
    <w:link w:val="PieddepageCar"/>
    <w:uiPriority w:val="99"/>
    <w:unhideWhenUsed/>
    <w:rsid w:val="00381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AE0"/>
  </w:style>
  <w:style w:type="paragraph" w:styleId="Rvision">
    <w:name w:val="Revision"/>
    <w:hidden/>
    <w:uiPriority w:val="99"/>
    <w:semiHidden/>
    <w:rsid w:val="00857AC0"/>
    <w:pPr>
      <w:spacing w:after="0" w:line="240" w:lineRule="auto"/>
    </w:pPr>
  </w:style>
  <w:style w:type="character" w:styleId="Marquedecommentaire">
    <w:name w:val="annotation reference"/>
    <w:basedOn w:val="Policepardfaut"/>
    <w:uiPriority w:val="99"/>
    <w:semiHidden/>
    <w:unhideWhenUsed/>
    <w:rsid w:val="00EB20A5"/>
    <w:rPr>
      <w:sz w:val="16"/>
      <w:szCs w:val="16"/>
    </w:rPr>
  </w:style>
  <w:style w:type="paragraph" w:styleId="Commentaire">
    <w:name w:val="annotation text"/>
    <w:basedOn w:val="Normal"/>
    <w:link w:val="CommentaireCar"/>
    <w:uiPriority w:val="99"/>
    <w:semiHidden/>
    <w:unhideWhenUsed/>
    <w:rsid w:val="00EB20A5"/>
    <w:pPr>
      <w:spacing w:line="240" w:lineRule="auto"/>
    </w:pPr>
    <w:rPr>
      <w:sz w:val="20"/>
      <w:szCs w:val="20"/>
    </w:rPr>
  </w:style>
  <w:style w:type="character" w:customStyle="1" w:styleId="CommentaireCar">
    <w:name w:val="Commentaire Car"/>
    <w:basedOn w:val="Policepardfaut"/>
    <w:link w:val="Commentaire"/>
    <w:uiPriority w:val="99"/>
    <w:semiHidden/>
    <w:rsid w:val="00EB20A5"/>
    <w:rPr>
      <w:sz w:val="20"/>
      <w:szCs w:val="20"/>
    </w:rPr>
  </w:style>
  <w:style w:type="paragraph" w:styleId="Objetducommentaire">
    <w:name w:val="annotation subject"/>
    <w:basedOn w:val="Commentaire"/>
    <w:next w:val="Commentaire"/>
    <w:link w:val="ObjetducommentaireCar"/>
    <w:uiPriority w:val="99"/>
    <w:semiHidden/>
    <w:unhideWhenUsed/>
    <w:rsid w:val="00EB20A5"/>
    <w:rPr>
      <w:b/>
      <w:bCs/>
    </w:rPr>
  </w:style>
  <w:style w:type="character" w:customStyle="1" w:styleId="ObjetducommentaireCar">
    <w:name w:val="Objet du commentaire Car"/>
    <w:basedOn w:val="CommentaireCar"/>
    <w:link w:val="Objetducommentaire"/>
    <w:uiPriority w:val="99"/>
    <w:semiHidden/>
    <w:rsid w:val="00EB2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83F9-D241-4B04-923E-9AC20C0C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5867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Thibault TM. MARAIS</cp:lastModifiedBy>
  <cp:revision>2</cp:revision>
  <cp:lastPrinted>2021-05-25T18:15:00Z</cp:lastPrinted>
  <dcterms:created xsi:type="dcterms:W3CDTF">2021-05-25T22:27:00Z</dcterms:created>
  <dcterms:modified xsi:type="dcterms:W3CDTF">2021-05-25T22:27:00Z</dcterms:modified>
</cp:coreProperties>
</file>