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894E" w14:textId="77777777" w:rsidR="00625270" w:rsidRPr="00625270" w:rsidRDefault="00625270" w:rsidP="00625270">
      <w:pPr>
        <w:rPr>
          <w:lang w:eastAsia="fr-FR"/>
        </w:rPr>
      </w:pPr>
      <w:r w:rsidRPr="0062527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A86BBE" wp14:editId="653A5DFE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27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4D0CA" wp14:editId="043A7DFF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A910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368D93DE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D0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" filled="f" stroked="f">
                <v:textbox>
                  <w:txbxContent>
                    <w:p w14:paraId="3227A910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368D93DE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270">
        <w:rPr>
          <w:lang w:eastAsia="fr-FR"/>
        </w:rPr>
        <w:t xml:space="preserve"> </w:t>
      </w:r>
    </w:p>
    <w:p w14:paraId="5B96777C" w14:textId="77777777" w:rsidR="00625270" w:rsidRPr="00625270" w:rsidRDefault="00625270" w:rsidP="00625270">
      <w:pPr>
        <w:jc w:val="center"/>
        <w:rPr>
          <w:rFonts w:ascii="Garamond" w:hAnsi="Garamond"/>
          <w:color w:val="993366"/>
        </w:rPr>
      </w:pPr>
    </w:p>
    <w:p w14:paraId="3672BD8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6ADD5940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48B5E67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0556FA3D" w14:textId="77777777" w:rsidR="00625270" w:rsidRPr="00625270" w:rsidRDefault="00625270" w:rsidP="00625270">
      <w:pPr>
        <w:tabs>
          <w:tab w:val="center" w:pos="4533"/>
          <w:tab w:val="left" w:pos="6544"/>
        </w:tabs>
        <w:rPr>
          <w:u w:val="single"/>
        </w:rPr>
      </w:pPr>
      <w:r w:rsidRPr="00625270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006458" wp14:editId="51167376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1828800" cy="0"/>
                <wp:effectExtent l="38100" t="19050" r="76200" b="95250"/>
                <wp:wrapNone/>
                <wp:docPr id="4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31A61D" id="Connecteur droit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" strokecolor="windowText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4CAA091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BUREAU DE LA COMMUNICATION</w:t>
      </w:r>
    </w:p>
    <w:p w14:paraId="1C7ED38A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Communiqué de Presse</w:t>
      </w:r>
    </w:p>
    <w:p w14:paraId="48860829" w14:textId="6C08408E" w:rsidR="00625270" w:rsidRPr="00625270" w:rsidRDefault="009E44FB" w:rsidP="00625270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Vendredi</w:t>
      </w:r>
      <w:r w:rsidR="00AB61AD">
        <w:rPr>
          <w:rFonts w:ascii="Cambria" w:hAnsi="Cambria" w:cs="Arial"/>
          <w:b/>
          <w:i/>
        </w:rPr>
        <w:t xml:space="preserve"> </w:t>
      </w:r>
      <w:r w:rsidR="00B56845">
        <w:rPr>
          <w:rFonts w:ascii="Cambria" w:hAnsi="Cambria" w:cs="Arial"/>
          <w:b/>
          <w:i/>
        </w:rPr>
        <w:t>9</w:t>
      </w:r>
      <w:r w:rsidR="006633EC">
        <w:rPr>
          <w:rFonts w:ascii="Cambria" w:hAnsi="Cambria" w:cs="Arial"/>
          <w:b/>
          <w:i/>
        </w:rPr>
        <w:t xml:space="preserve"> </w:t>
      </w:r>
      <w:r w:rsidR="00B56845">
        <w:rPr>
          <w:rFonts w:ascii="Cambria" w:hAnsi="Cambria" w:cs="Arial"/>
          <w:b/>
          <w:i/>
        </w:rPr>
        <w:t>avril</w:t>
      </w:r>
      <w:r w:rsidR="00BA1A22">
        <w:rPr>
          <w:rFonts w:ascii="Cambria" w:hAnsi="Cambria" w:cs="Arial"/>
          <w:b/>
          <w:i/>
        </w:rPr>
        <w:t xml:space="preserve"> </w:t>
      </w:r>
      <w:r w:rsidR="006633EC">
        <w:rPr>
          <w:rFonts w:ascii="Cambria" w:hAnsi="Cambria" w:cs="Arial"/>
          <w:b/>
          <w:i/>
        </w:rPr>
        <w:t>2021</w:t>
      </w:r>
    </w:p>
    <w:p w14:paraId="50A29B1A" w14:textId="4753CB93" w:rsidR="004C79B8" w:rsidRPr="004B359E" w:rsidRDefault="00625270" w:rsidP="004B359E">
      <w:pPr>
        <w:tabs>
          <w:tab w:val="left" w:pos="3240"/>
        </w:tabs>
        <w:jc w:val="center"/>
        <w:rPr>
          <w:rFonts w:ascii="Cambria" w:hAnsi="Cambria"/>
        </w:rPr>
      </w:pPr>
      <w:r w:rsidRPr="00625270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5585A7E" wp14:editId="099491CE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1828800" cy="0"/>
                <wp:effectExtent l="38100" t="19050" r="76200" b="9525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D43DCA" id="Connecteur droit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6F841BCB" w14:textId="77777777" w:rsidR="00B04991" w:rsidRDefault="00B04991" w:rsidP="00E92F1C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8954772" w14:textId="77777777" w:rsidR="000F022D" w:rsidRDefault="000F022D" w:rsidP="00E92F1C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08643BC" w14:textId="23E91316" w:rsidR="000F022D" w:rsidRDefault="000F022D" w:rsidP="000F022D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0F022D">
        <w:rPr>
          <w:rFonts w:ascii="Cambria" w:hAnsi="Cambria"/>
          <w:b/>
          <w:color w:val="000000"/>
          <w:sz w:val="28"/>
          <w:szCs w:val="28"/>
        </w:rPr>
        <w:t xml:space="preserve">Message de condoléances suite au décès de Morton </w:t>
      </w:r>
      <w:proofErr w:type="spellStart"/>
      <w:r w:rsidRPr="000F022D">
        <w:rPr>
          <w:rFonts w:ascii="Cambria" w:hAnsi="Cambria"/>
          <w:b/>
          <w:color w:val="000000"/>
          <w:sz w:val="28"/>
          <w:szCs w:val="28"/>
        </w:rPr>
        <w:t>Garbutt</w:t>
      </w:r>
      <w:proofErr w:type="spellEnd"/>
    </w:p>
    <w:p w14:paraId="78092474" w14:textId="77777777" w:rsidR="000F022D" w:rsidRPr="000F022D" w:rsidRDefault="000F022D" w:rsidP="000F022D">
      <w:pPr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69D75F81" w14:textId="3C772142" w:rsidR="000F022D" w:rsidRDefault="000F022D" w:rsidP="000F022D">
      <w:pPr>
        <w:pStyle w:val="NormalWeb"/>
        <w:jc w:val="both"/>
        <w:rPr>
          <w:rFonts w:ascii="Cambria" w:hAnsi="Cambria"/>
        </w:rPr>
      </w:pPr>
      <w:r>
        <w:rPr>
          <w:rFonts w:ascii="Cambria" w:hAnsi="Cambria"/>
        </w:rPr>
        <w:t xml:space="preserve">Le Président Edouard </w:t>
      </w:r>
      <w:proofErr w:type="spellStart"/>
      <w:r>
        <w:rPr>
          <w:rFonts w:ascii="Cambria" w:hAnsi="Cambria"/>
        </w:rPr>
        <w:t>Fritch</w:t>
      </w:r>
      <w:proofErr w:type="spellEnd"/>
      <w:r>
        <w:rPr>
          <w:rFonts w:ascii="Cambria" w:hAnsi="Cambria"/>
        </w:rPr>
        <w:t>, le ministre du Logement, en charge des transports interinsulaires, Jean-Christophe Bouissou, et les membres du gouvernement ont appris avec</w:t>
      </w:r>
      <w:r w:rsidRPr="000F022D">
        <w:rPr>
          <w:rFonts w:ascii="Cambria" w:hAnsi="Cambria"/>
        </w:rPr>
        <w:t xml:space="preserve"> tristesse le décès de Morton </w:t>
      </w:r>
      <w:proofErr w:type="spellStart"/>
      <w:r w:rsidRPr="000F022D">
        <w:rPr>
          <w:rFonts w:ascii="Cambria" w:hAnsi="Cambria"/>
        </w:rPr>
        <w:t>G</w:t>
      </w:r>
      <w:r>
        <w:rPr>
          <w:rFonts w:ascii="Cambria" w:hAnsi="Cambria"/>
        </w:rPr>
        <w:t>arbutt</w:t>
      </w:r>
      <w:proofErr w:type="spellEnd"/>
      <w:r w:rsidRPr="000F022D">
        <w:rPr>
          <w:rFonts w:ascii="Cambria" w:hAnsi="Cambria"/>
        </w:rPr>
        <w:t xml:space="preserve">, fondateur et </w:t>
      </w:r>
      <w:proofErr w:type="spellStart"/>
      <w:r>
        <w:rPr>
          <w:rFonts w:ascii="Cambria" w:hAnsi="Cambria"/>
        </w:rPr>
        <w:t>pdg</w:t>
      </w:r>
      <w:proofErr w:type="spellEnd"/>
      <w:r w:rsidRPr="000F022D">
        <w:rPr>
          <w:rFonts w:ascii="Cambria" w:hAnsi="Cambria"/>
        </w:rPr>
        <w:t xml:space="preserve"> des armements </w:t>
      </w:r>
      <w:proofErr w:type="spellStart"/>
      <w:r w:rsidRPr="000F022D">
        <w:rPr>
          <w:rFonts w:ascii="Cambria" w:hAnsi="Cambria"/>
        </w:rPr>
        <w:t>T</w:t>
      </w:r>
      <w:r>
        <w:rPr>
          <w:rFonts w:ascii="Cambria" w:hAnsi="Cambria"/>
        </w:rPr>
        <w:t>aporo</w:t>
      </w:r>
      <w:proofErr w:type="spellEnd"/>
      <w:r w:rsidRPr="000F022D">
        <w:rPr>
          <w:rFonts w:ascii="Cambria" w:hAnsi="Cambria"/>
        </w:rPr>
        <w:t xml:space="preserve"> qui exploite</w:t>
      </w:r>
      <w:r w:rsidR="005E2D8E">
        <w:rPr>
          <w:rFonts w:ascii="Cambria" w:hAnsi="Cambria"/>
        </w:rPr>
        <w:t>nt</w:t>
      </w:r>
      <w:r w:rsidRPr="000F022D">
        <w:rPr>
          <w:rFonts w:ascii="Cambria" w:hAnsi="Cambria"/>
        </w:rPr>
        <w:t xml:space="preserve"> les navires </w:t>
      </w:r>
      <w:proofErr w:type="spellStart"/>
      <w:r w:rsidRPr="000F022D">
        <w:rPr>
          <w:rFonts w:ascii="Cambria" w:hAnsi="Cambria"/>
        </w:rPr>
        <w:t>T</w:t>
      </w:r>
      <w:r>
        <w:rPr>
          <w:rFonts w:ascii="Cambria" w:hAnsi="Cambria"/>
        </w:rPr>
        <w:t>aporo</w:t>
      </w:r>
      <w:proofErr w:type="spellEnd"/>
      <w:r w:rsidRPr="000F022D">
        <w:rPr>
          <w:rFonts w:ascii="Cambria" w:hAnsi="Cambria"/>
        </w:rPr>
        <w:t xml:space="preserve"> 7, 8 et 9 et opère</w:t>
      </w:r>
      <w:r w:rsidR="005E2D8E">
        <w:rPr>
          <w:rFonts w:ascii="Cambria" w:hAnsi="Cambria"/>
        </w:rPr>
        <w:t>nt</w:t>
      </w:r>
      <w:bookmarkStart w:id="0" w:name="_GoBack"/>
      <w:bookmarkEnd w:id="0"/>
      <w:r w:rsidRPr="000F022D">
        <w:rPr>
          <w:rFonts w:ascii="Cambria" w:hAnsi="Cambria"/>
        </w:rPr>
        <w:t xml:space="preserve"> plusieurs lignes maritimes vers les archipels. </w:t>
      </w:r>
    </w:p>
    <w:p w14:paraId="65C5D4C2" w14:textId="4C24D1D8" w:rsidR="000F022D" w:rsidRDefault="000F022D" w:rsidP="000F022D">
      <w:pPr>
        <w:pStyle w:val="NormalWeb"/>
        <w:jc w:val="both"/>
        <w:rPr>
          <w:rFonts w:ascii="Cambria" w:hAnsi="Cambria"/>
        </w:rPr>
      </w:pPr>
      <w:r w:rsidRPr="000F022D">
        <w:rPr>
          <w:rFonts w:ascii="Cambria" w:hAnsi="Cambria"/>
        </w:rPr>
        <w:t xml:space="preserve">Morton </w:t>
      </w:r>
      <w:proofErr w:type="spellStart"/>
      <w:r w:rsidRPr="000F022D">
        <w:rPr>
          <w:rFonts w:ascii="Cambria" w:hAnsi="Cambria"/>
        </w:rPr>
        <w:t>G</w:t>
      </w:r>
      <w:r>
        <w:rPr>
          <w:rFonts w:ascii="Cambria" w:hAnsi="Cambria"/>
        </w:rPr>
        <w:t>arbutt</w:t>
      </w:r>
      <w:proofErr w:type="spellEnd"/>
      <w:r>
        <w:rPr>
          <w:rFonts w:ascii="Cambria" w:hAnsi="Cambria"/>
        </w:rPr>
        <w:t xml:space="preserve"> </w:t>
      </w:r>
      <w:r w:rsidRPr="000F022D">
        <w:rPr>
          <w:rFonts w:ascii="Cambria" w:hAnsi="Cambria"/>
        </w:rPr>
        <w:t xml:space="preserve">est décédé hier soir à l'âge de 87 ans. Il était un homme d’affaires discret, qui avait su s’imposer dans un secteur maritime difficile, fortement concurrentiel et toujours en pleine évolution. Il a également occupé les fonctions de </w:t>
      </w:r>
      <w:r>
        <w:rPr>
          <w:rFonts w:ascii="Cambria" w:hAnsi="Cambria"/>
        </w:rPr>
        <w:t>p</w:t>
      </w:r>
      <w:r w:rsidRPr="000F022D">
        <w:rPr>
          <w:rFonts w:ascii="Cambria" w:hAnsi="Cambria"/>
        </w:rPr>
        <w:t>résident de la CCISM</w:t>
      </w:r>
      <w:r>
        <w:rPr>
          <w:rFonts w:ascii="Cambria" w:hAnsi="Cambria"/>
        </w:rPr>
        <w:t xml:space="preserve"> (Chambre de commerce, d’industrie, des services et des métiers),</w:t>
      </w:r>
      <w:r w:rsidRPr="000F022D">
        <w:rPr>
          <w:rFonts w:ascii="Cambria" w:hAnsi="Cambria"/>
        </w:rPr>
        <w:t xml:space="preserve"> et de </w:t>
      </w:r>
      <w:r>
        <w:rPr>
          <w:rFonts w:ascii="Cambria" w:hAnsi="Cambria"/>
        </w:rPr>
        <w:t>c</w:t>
      </w:r>
      <w:r w:rsidRPr="000F022D">
        <w:rPr>
          <w:rFonts w:ascii="Cambria" w:hAnsi="Cambria"/>
        </w:rPr>
        <w:t xml:space="preserve">onsul honoraire de Norvège. </w:t>
      </w:r>
    </w:p>
    <w:p w14:paraId="24BE9B4E" w14:textId="77777777" w:rsidR="000F022D" w:rsidRDefault="000F022D" w:rsidP="000F022D">
      <w:pPr>
        <w:pStyle w:val="NormalWeb"/>
        <w:jc w:val="both"/>
        <w:rPr>
          <w:rFonts w:ascii="Cambria" w:hAnsi="Cambria"/>
        </w:rPr>
      </w:pPr>
      <w:r w:rsidRPr="000F022D">
        <w:rPr>
          <w:rFonts w:ascii="Cambria" w:hAnsi="Cambria"/>
        </w:rPr>
        <w:t xml:space="preserve">Il laisse le souvenir d’un homme exigeant et travailleur qui aura joué un rôle essentiel dans la desserte et le développement des archipels avec les navires qu’il </w:t>
      </w:r>
      <w:r>
        <w:rPr>
          <w:rFonts w:ascii="Cambria" w:hAnsi="Cambria"/>
        </w:rPr>
        <w:t xml:space="preserve">a </w:t>
      </w:r>
      <w:r w:rsidRPr="000F022D">
        <w:rPr>
          <w:rFonts w:ascii="Cambria" w:hAnsi="Cambria"/>
        </w:rPr>
        <w:t>exploit</w:t>
      </w:r>
      <w:r>
        <w:rPr>
          <w:rFonts w:ascii="Cambria" w:hAnsi="Cambria"/>
        </w:rPr>
        <w:t> »</w:t>
      </w:r>
      <w:r w:rsidRPr="000F022D">
        <w:rPr>
          <w:rFonts w:ascii="Cambria" w:hAnsi="Cambria"/>
        </w:rPr>
        <w:t xml:space="preserve"> au sein de la compagnie </w:t>
      </w:r>
      <w:proofErr w:type="spellStart"/>
      <w:r w:rsidRPr="000F022D">
        <w:rPr>
          <w:rFonts w:ascii="Cambria" w:hAnsi="Cambria"/>
        </w:rPr>
        <w:t>Taporo</w:t>
      </w:r>
      <w:proofErr w:type="spellEnd"/>
      <w:r w:rsidRPr="000F022D">
        <w:rPr>
          <w:rFonts w:ascii="Cambria" w:hAnsi="Cambria"/>
        </w:rPr>
        <w:t xml:space="preserve"> et dont le nom est désormais indissociable à la vie des archipels.</w:t>
      </w:r>
    </w:p>
    <w:p w14:paraId="69E16E4B" w14:textId="11C85F31" w:rsidR="000F022D" w:rsidRPr="000F022D" w:rsidRDefault="000F022D" w:rsidP="000F022D">
      <w:pPr>
        <w:pStyle w:val="NormalWeb"/>
        <w:jc w:val="both"/>
        <w:rPr>
          <w:rFonts w:ascii="Cambria" w:hAnsi="Cambria"/>
        </w:rPr>
      </w:pPr>
      <w:r>
        <w:rPr>
          <w:rFonts w:ascii="Cambria" w:hAnsi="Cambria"/>
        </w:rPr>
        <w:t xml:space="preserve">Le Président, le ministre en charge des transports interinsulaires et les membres du gouvernement, </w:t>
      </w:r>
      <w:r w:rsidRPr="000F022D">
        <w:rPr>
          <w:rFonts w:ascii="Cambria" w:hAnsi="Cambria"/>
        </w:rPr>
        <w:t>adresse</w:t>
      </w:r>
      <w:r>
        <w:rPr>
          <w:rFonts w:ascii="Cambria" w:hAnsi="Cambria"/>
        </w:rPr>
        <w:t>nt</w:t>
      </w:r>
      <w:r w:rsidRPr="000F022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leurs </w:t>
      </w:r>
      <w:r w:rsidRPr="000F022D">
        <w:rPr>
          <w:rFonts w:ascii="Cambria" w:hAnsi="Cambria"/>
        </w:rPr>
        <w:t xml:space="preserve">sincères condoléances à la famille de Morton </w:t>
      </w:r>
      <w:proofErr w:type="spellStart"/>
      <w:r w:rsidRPr="000F022D">
        <w:rPr>
          <w:rFonts w:ascii="Cambria" w:hAnsi="Cambria"/>
        </w:rPr>
        <w:t>G</w:t>
      </w:r>
      <w:r>
        <w:rPr>
          <w:rFonts w:ascii="Cambria" w:hAnsi="Cambria"/>
        </w:rPr>
        <w:t>arbutt</w:t>
      </w:r>
      <w:proofErr w:type="spellEnd"/>
      <w:r w:rsidRPr="000F022D">
        <w:rPr>
          <w:rFonts w:ascii="Cambria" w:hAnsi="Cambria"/>
        </w:rPr>
        <w:t xml:space="preserve">, ainsi qu'à tout le personnel de la compagnie qui était sa seconde famille. </w:t>
      </w:r>
      <w:r>
        <w:rPr>
          <w:rFonts w:ascii="Cambria" w:hAnsi="Cambria"/>
        </w:rPr>
        <w:t>La</w:t>
      </w:r>
      <w:r w:rsidRPr="000F022D">
        <w:rPr>
          <w:rFonts w:ascii="Cambria" w:hAnsi="Cambria"/>
        </w:rPr>
        <w:t xml:space="preserve"> Polynésie française perd un </w:t>
      </w:r>
      <w:r>
        <w:rPr>
          <w:rFonts w:ascii="Cambria" w:hAnsi="Cambria"/>
        </w:rPr>
        <w:t xml:space="preserve">enfant du Pays et un </w:t>
      </w:r>
      <w:r w:rsidRPr="000F022D">
        <w:rPr>
          <w:rFonts w:ascii="Cambria" w:hAnsi="Cambria"/>
        </w:rPr>
        <w:t>grand chef d’entreprise.</w:t>
      </w:r>
    </w:p>
    <w:p w14:paraId="55647880" w14:textId="77777777" w:rsidR="000F022D" w:rsidRPr="000F022D" w:rsidRDefault="000F022D" w:rsidP="00E92F1C">
      <w:pPr>
        <w:jc w:val="both"/>
        <w:rPr>
          <w:rFonts w:ascii="Cambria" w:hAnsi="Cambria"/>
          <w:b/>
          <w:bCs/>
          <w:color w:val="000000" w:themeColor="text1"/>
        </w:rPr>
      </w:pPr>
    </w:p>
    <w:p w14:paraId="7646FE30" w14:textId="77777777" w:rsidR="000F022D" w:rsidRDefault="000F022D" w:rsidP="00E92F1C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C926489" w14:textId="77777777" w:rsidR="000F022D" w:rsidRDefault="000F022D" w:rsidP="00E92F1C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3727A13B" w14:textId="77777777" w:rsidR="000F022D" w:rsidRDefault="000F022D" w:rsidP="00E92F1C">
      <w:pPr>
        <w:jc w:val="both"/>
        <w:rPr>
          <w:rFonts w:ascii="Cambria" w:hAnsi="Cambria"/>
          <w:color w:val="000000" w:themeColor="text1"/>
          <w:lang w:eastAsia="fr-FR"/>
        </w:rPr>
      </w:pPr>
    </w:p>
    <w:p w14:paraId="08700534" w14:textId="77777777" w:rsidR="00E92F1C" w:rsidRDefault="00E92F1C" w:rsidP="006121A1">
      <w:pPr>
        <w:jc w:val="center"/>
        <w:rPr>
          <w:rFonts w:ascii="Cambria" w:hAnsi="Cambria" w:cs="Century Schoolbook"/>
        </w:rPr>
      </w:pPr>
    </w:p>
    <w:p w14:paraId="32767417" w14:textId="759DF0EC" w:rsidR="006166CF" w:rsidRDefault="00625270" w:rsidP="006121A1">
      <w:pPr>
        <w:jc w:val="center"/>
        <w:rPr>
          <w:rFonts w:ascii="Cambria" w:hAnsi="Cambria" w:cs="Century Schoolbook"/>
        </w:rPr>
      </w:pPr>
      <w:r w:rsidRPr="00625270">
        <w:rPr>
          <w:rFonts w:ascii="Cambria" w:hAnsi="Cambria" w:cs="Century Schoolbook"/>
        </w:rPr>
        <w:t>-o-o-o-o-o-</w:t>
      </w:r>
    </w:p>
    <w:p w14:paraId="47307C54" w14:textId="2A1E8041" w:rsidR="00BD2469" w:rsidRDefault="00BD2469" w:rsidP="006121A1">
      <w:pPr>
        <w:jc w:val="center"/>
        <w:rPr>
          <w:rFonts w:ascii="Cambria" w:hAnsi="Cambria" w:cs="Century Schoolbook"/>
        </w:rPr>
      </w:pPr>
    </w:p>
    <w:p w14:paraId="1A3C551E" w14:textId="57F8A48A" w:rsidR="003977EA" w:rsidRPr="006121A1" w:rsidRDefault="003977EA" w:rsidP="008922AC">
      <w:pPr>
        <w:rPr>
          <w:rFonts w:ascii="Cambria" w:hAnsi="Cambria"/>
          <w:color w:val="000000" w:themeColor="text1"/>
          <w:lang w:eastAsia="fr-FR"/>
        </w:rPr>
      </w:pPr>
    </w:p>
    <w:sectPr w:rsidR="003977EA" w:rsidRPr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197"/>
    <w:multiLevelType w:val="hybridMultilevel"/>
    <w:tmpl w:val="4C584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52A"/>
    <w:multiLevelType w:val="hybridMultilevel"/>
    <w:tmpl w:val="F06AD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53F7"/>
    <w:multiLevelType w:val="hybridMultilevel"/>
    <w:tmpl w:val="85FCB710"/>
    <w:lvl w:ilvl="0" w:tplc="E6FE3CC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586A"/>
    <w:multiLevelType w:val="hybridMultilevel"/>
    <w:tmpl w:val="65C47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C5A"/>
    <w:multiLevelType w:val="hybridMultilevel"/>
    <w:tmpl w:val="2436B8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C0156"/>
    <w:multiLevelType w:val="hybridMultilevel"/>
    <w:tmpl w:val="0908F42E"/>
    <w:lvl w:ilvl="0" w:tplc="CFB623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3664A"/>
    <w:multiLevelType w:val="hybridMultilevel"/>
    <w:tmpl w:val="EF6CAE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0"/>
    <w:rsid w:val="00004218"/>
    <w:rsid w:val="000071A5"/>
    <w:rsid w:val="000161F1"/>
    <w:rsid w:val="00025CC8"/>
    <w:rsid w:val="0005326F"/>
    <w:rsid w:val="00054706"/>
    <w:rsid w:val="00065691"/>
    <w:rsid w:val="000659F0"/>
    <w:rsid w:val="000677AD"/>
    <w:rsid w:val="00070559"/>
    <w:rsid w:val="000906BA"/>
    <w:rsid w:val="000B4663"/>
    <w:rsid w:val="000D022E"/>
    <w:rsid w:val="000F022D"/>
    <w:rsid w:val="00105048"/>
    <w:rsid w:val="00107EB2"/>
    <w:rsid w:val="001247D3"/>
    <w:rsid w:val="00150BDC"/>
    <w:rsid w:val="001513DC"/>
    <w:rsid w:val="00154798"/>
    <w:rsid w:val="00167899"/>
    <w:rsid w:val="00167B3A"/>
    <w:rsid w:val="00187F0B"/>
    <w:rsid w:val="0019711A"/>
    <w:rsid w:val="001B353C"/>
    <w:rsid w:val="001C7966"/>
    <w:rsid w:val="00204398"/>
    <w:rsid w:val="00210E73"/>
    <w:rsid w:val="0022403D"/>
    <w:rsid w:val="00242DB9"/>
    <w:rsid w:val="002659CC"/>
    <w:rsid w:val="00266E17"/>
    <w:rsid w:val="0027564F"/>
    <w:rsid w:val="00285E5F"/>
    <w:rsid w:val="0029235B"/>
    <w:rsid w:val="002A2831"/>
    <w:rsid w:val="002B3F9A"/>
    <w:rsid w:val="002E7070"/>
    <w:rsid w:val="002F6AA8"/>
    <w:rsid w:val="00306EFB"/>
    <w:rsid w:val="00331587"/>
    <w:rsid w:val="003353EA"/>
    <w:rsid w:val="00372538"/>
    <w:rsid w:val="003849C0"/>
    <w:rsid w:val="003977EA"/>
    <w:rsid w:val="003B3F37"/>
    <w:rsid w:val="003C0CD1"/>
    <w:rsid w:val="003F7C0E"/>
    <w:rsid w:val="004252A8"/>
    <w:rsid w:val="00433B0E"/>
    <w:rsid w:val="00434300"/>
    <w:rsid w:val="00442524"/>
    <w:rsid w:val="004430F6"/>
    <w:rsid w:val="00472FFD"/>
    <w:rsid w:val="004764DD"/>
    <w:rsid w:val="004A34B0"/>
    <w:rsid w:val="004B359E"/>
    <w:rsid w:val="004C79B8"/>
    <w:rsid w:val="004D064D"/>
    <w:rsid w:val="004D1170"/>
    <w:rsid w:val="004D201C"/>
    <w:rsid w:val="00502E83"/>
    <w:rsid w:val="0050482C"/>
    <w:rsid w:val="00571C5E"/>
    <w:rsid w:val="0059457A"/>
    <w:rsid w:val="005A27D7"/>
    <w:rsid w:val="005A71CC"/>
    <w:rsid w:val="005B732D"/>
    <w:rsid w:val="005E1BA8"/>
    <w:rsid w:val="005E2D8E"/>
    <w:rsid w:val="005E71D7"/>
    <w:rsid w:val="005F675A"/>
    <w:rsid w:val="006121A1"/>
    <w:rsid w:val="006166CF"/>
    <w:rsid w:val="006231CC"/>
    <w:rsid w:val="00625270"/>
    <w:rsid w:val="0063182F"/>
    <w:rsid w:val="006633EC"/>
    <w:rsid w:val="0068531F"/>
    <w:rsid w:val="00692428"/>
    <w:rsid w:val="006A246D"/>
    <w:rsid w:val="006A50AF"/>
    <w:rsid w:val="006D260D"/>
    <w:rsid w:val="00712C0A"/>
    <w:rsid w:val="00717066"/>
    <w:rsid w:val="00723380"/>
    <w:rsid w:val="007339AF"/>
    <w:rsid w:val="00754254"/>
    <w:rsid w:val="00754AF7"/>
    <w:rsid w:val="0077417E"/>
    <w:rsid w:val="00782044"/>
    <w:rsid w:val="00785D5C"/>
    <w:rsid w:val="007A1EEA"/>
    <w:rsid w:val="007A6127"/>
    <w:rsid w:val="007E3B30"/>
    <w:rsid w:val="007E4676"/>
    <w:rsid w:val="007F50B7"/>
    <w:rsid w:val="00807671"/>
    <w:rsid w:val="008111FE"/>
    <w:rsid w:val="008257D5"/>
    <w:rsid w:val="00833A42"/>
    <w:rsid w:val="00845A98"/>
    <w:rsid w:val="00886206"/>
    <w:rsid w:val="00886794"/>
    <w:rsid w:val="008903CB"/>
    <w:rsid w:val="008922AC"/>
    <w:rsid w:val="008955D9"/>
    <w:rsid w:val="00896868"/>
    <w:rsid w:val="008A06D7"/>
    <w:rsid w:val="008A4CE0"/>
    <w:rsid w:val="00912921"/>
    <w:rsid w:val="00922F60"/>
    <w:rsid w:val="00964B93"/>
    <w:rsid w:val="009728B0"/>
    <w:rsid w:val="00990825"/>
    <w:rsid w:val="009B39D4"/>
    <w:rsid w:val="009C141B"/>
    <w:rsid w:val="009E0629"/>
    <w:rsid w:val="009E44FB"/>
    <w:rsid w:val="009F1847"/>
    <w:rsid w:val="009F7A8F"/>
    <w:rsid w:val="00A12C72"/>
    <w:rsid w:val="00A14555"/>
    <w:rsid w:val="00A24B12"/>
    <w:rsid w:val="00A36947"/>
    <w:rsid w:val="00A64C51"/>
    <w:rsid w:val="00A662A3"/>
    <w:rsid w:val="00A84D83"/>
    <w:rsid w:val="00AB10E9"/>
    <w:rsid w:val="00AB61AD"/>
    <w:rsid w:val="00AD6F34"/>
    <w:rsid w:val="00B04991"/>
    <w:rsid w:val="00B0691D"/>
    <w:rsid w:val="00B1771A"/>
    <w:rsid w:val="00B17C69"/>
    <w:rsid w:val="00B23032"/>
    <w:rsid w:val="00B24581"/>
    <w:rsid w:val="00B36EF5"/>
    <w:rsid w:val="00B54BBA"/>
    <w:rsid w:val="00B56845"/>
    <w:rsid w:val="00B74B1F"/>
    <w:rsid w:val="00B75A76"/>
    <w:rsid w:val="00B807DC"/>
    <w:rsid w:val="00B85781"/>
    <w:rsid w:val="00B869AD"/>
    <w:rsid w:val="00B91DB2"/>
    <w:rsid w:val="00B943ED"/>
    <w:rsid w:val="00B95CCB"/>
    <w:rsid w:val="00BA1A22"/>
    <w:rsid w:val="00BB5777"/>
    <w:rsid w:val="00BC61CA"/>
    <w:rsid w:val="00BD2469"/>
    <w:rsid w:val="00BD3264"/>
    <w:rsid w:val="00BE2A5F"/>
    <w:rsid w:val="00C20A9A"/>
    <w:rsid w:val="00C50531"/>
    <w:rsid w:val="00C54302"/>
    <w:rsid w:val="00C64460"/>
    <w:rsid w:val="00C65D42"/>
    <w:rsid w:val="00C6679F"/>
    <w:rsid w:val="00C80F07"/>
    <w:rsid w:val="00CB10AA"/>
    <w:rsid w:val="00CB63DA"/>
    <w:rsid w:val="00CB6B4A"/>
    <w:rsid w:val="00D33804"/>
    <w:rsid w:val="00D363BB"/>
    <w:rsid w:val="00D40F7B"/>
    <w:rsid w:val="00D4395B"/>
    <w:rsid w:val="00D54F2D"/>
    <w:rsid w:val="00D97CB6"/>
    <w:rsid w:val="00DA1FD0"/>
    <w:rsid w:val="00DB1E4E"/>
    <w:rsid w:val="00DB47C1"/>
    <w:rsid w:val="00DB5A12"/>
    <w:rsid w:val="00DB65A2"/>
    <w:rsid w:val="00DC1A3F"/>
    <w:rsid w:val="00DE08A4"/>
    <w:rsid w:val="00DE6434"/>
    <w:rsid w:val="00DF2263"/>
    <w:rsid w:val="00E1145C"/>
    <w:rsid w:val="00E14BCC"/>
    <w:rsid w:val="00E14BE4"/>
    <w:rsid w:val="00E203AF"/>
    <w:rsid w:val="00E21E36"/>
    <w:rsid w:val="00E27BB1"/>
    <w:rsid w:val="00E3233D"/>
    <w:rsid w:val="00E34341"/>
    <w:rsid w:val="00E36534"/>
    <w:rsid w:val="00E642C1"/>
    <w:rsid w:val="00E734E2"/>
    <w:rsid w:val="00E83EFB"/>
    <w:rsid w:val="00E92F1C"/>
    <w:rsid w:val="00E97529"/>
    <w:rsid w:val="00EA616B"/>
    <w:rsid w:val="00F16367"/>
    <w:rsid w:val="00F20053"/>
    <w:rsid w:val="00F3535F"/>
    <w:rsid w:val="00F36C14"/>
    <w:rsid w:val="00F451CA"/>
    <w:rsid w:val="00F8127A"/>
    <w:rsid w:val="00F81467"/>
    <w:rsid w:val="00F934D0"/>
    <w:rsid w:val="00F93F1C"/>
    <w:rsid w:val="00F96137"/>
    <w:rsid w:val="00F9775B"/>
    <w:rsid w:val="00FA1A00"/>
    <w:rsid w:val="00FF4941"/>
    <w:rsid w:val="00FF5362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3875"/>
  <w15:chartTrackingRefBased/>
  <w15:docId w15:val="{B46A6174-40BA-482C-9625-F4277A8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25270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252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625270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6252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934D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934D0"/>
    <w:rPr>
      <w:b/>
      <w:bCs/>
    </w:rPr>
  </w:style>
  <w:style w:type="character" w:styleId="Lienhypertexte">
    <w:name w:val="Hyperlink"/>
    <w:basedOn w:val="Policepardfaut"/>
    <w:uiPriority w:val="99"/>
    <w:unhideWhenUsed/>
    <w:rsid w:val="006633E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3430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105048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Mihitua MB. BROTHERS</dc:creator>
  <cp:keywords/>
  <dc:description/>
  <cp:lastModifiedBy>Thibault TM. MARAIS</cp:lastModifiedBy>
  <cp:revision>2</cp:revision>
  <dcterms:created xsi:type="dcterms:W3CDTF">2021-04-09T22:20:00Z</dcterms:created>
  <dcterms:modified xsi:type="dcterms:W3CDTF">2021-04-09T22:20:00Z</dcterms:modified>
</cp:coreProperties>
</file>