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06E894E" w14:textId="77777777" w:rsidR="00625270" w:rsidRPr="00625270" w:rsidRDefault="00625270" w:rsidP="00625270">
      <w:pPr>
        <w:rPr>
          <w:lang w:eastAsia="fr-FR"/>
        </w:rPr>
      </w:pPr>
      <w:r w:rsidRPr="00625270">
        <w:rPr>
          <w:noProof/>
          <w:lang w:eastAsia="fr-FR"/>
        </w:rPr>
        <w:drawing>
          <wp:anchor distT="0" distB="0" distL="114300" distR="114300" simplePos="0" relativeHeight="251659264" behindDoc="1" locked="0" layoutInCell="1" allowOverlap="1" wp14:anchorId="71A86BBE" wp14:editId="653A5DFE">
            <wp:simplePos x="0" y="0"/>
            <wp:positionH relativeFrom="column">
              <wp:posOffset>-896620</wp:posOffset>
            </wp:positionH>
            <wp:positionV relativeFrom="paragraph">
              <wp:posOffset>-931545</wp:posOffset>
            </wp:positionV>
            <wp:extent cx="7548880" cy="2686050"/>
            <wp:effectExtent l="0" t="0" r="0" b="0"/>
            <wp:wrapNone/>
            <wp:docPr id="10"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4"/>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7548880" cy="2686050"/>
                    </a:xfrm>
                    <a:prstGeom prst="rect">
                      <a:avLst/>
                    </a:prstGeom>
                    <a:noFill/>
                  </pic:spPr>
                </pic:pic>
              </a:graphicData>
            </a:graphic>
            <wp14:sizeRelH relativeFrom="page">
              <wp14:pctWidth>0</wp14:pctWidth>
            </wp14:sizeRelH>
            <wp14:sizeRelV relativeFrom="page">
              <wp14:pctHeight>0</wp14:pctHeight>
            </wp14:sizeRelV>
          </wp:anchor>
        </w:drawing>
      </w:r>
      <w:r w:rsidRPr="00625270">
        <w:rPr>
          <w:noProof/>
          <w:lang w:eastAsia="fr-FR"/>
        </w:rPr>
        <mc:AlternateContent>
          <mc:Choice Requires="wps">
            <w:drawing>
              <wp:anchor distT="45720" distB="45720" distL="114300" distR="114300" simplePos="0" relativeHeight="251660288" behindDoc="0" locked="0" layoutInCell="1" allowOverlap="1" wp14:anchorId="0B34D0CA" wp14:editId="043A7DFF">
                <wp:simplePos x="0" y="0"/>
                <wp:positionH relativeFrom="margin">
                  <wp:posOffset>2112645</wp:posOffset>
                </wp:positionH>
                <wp:positionV relativeFrom="paragraph">
                  <wp:posOffset>-633095</wp:posOffset>
                </wp:positionV>
                <wp:extent cx="3648075" cy="1104900"/>
                <wp:effectExtent l="0" t="0" r="0" b="0"/>
                <wp:wrapNone/>
                <wp:docPr id="5"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48075" cy="1104900"/>
                        </a:xfrm>
                        <a:prstGeom prst="rect">
                          <a:avLst/>
                        </a:prstGeom>
                        <a:noFill/>
                        <a:ln w="9525">
                          <a:noFill/>
                          <a:miter lim="800000"/>
                          <a:headEnd/>
                          <a:tailEnd/>
                        </a:ln>
                      </wps:spPr>
                      <wps:txbx>
                        <w:txbxContent>
                          <w:p w14:paraId="3227A910" w14:textId="77777777" w:rsidR="00625270" w:rsidRDefault="00625270" w:rsidP="00625270">
                            <w:pPr>
                              <w:rPr>
                                <w:rFonts w:ascii="Edwardian Script ITC" w:hAnsi="Edwardian Script ITC"/>
                                <w:sz w:val="64"/>
                                <w:szCs w:val="64"/>
                              </w:rPr>
                            </w:pPr>
                            <w:r>
                              <w:rPr>
                                <w:rFonts w:ascii="Edwardian Script ITC" w:hAnsi="Edwardian Script ITC"/>
                                <w:sz w:val="64"/>
                                <w:szCs w:val="64"/>
                              </w:rPr>
                              <w:t>La Présidence</w:t>
                            </w:r>
                          </w:p>
                          <w:p w14:paraId="368D93DE" w14:textId="77777777" w:rsidR="00625270" w:rsidRDefault="00625270" w:rsidP="00625270">
                            <w:pPr>
                              <w:rPr>
                                <w:rFonts w:ascii="Edwardian Script ITC" w:hAnsi="Edwardian Script ITC"/>
                                <w:sz w:val="64"/>
                                <w:szCs w:val="64"/>
                              </w:rPr>
                            </w:pPr>
                            <w:r>
                              <w:rPr>
                                <w:rFonts w:ascii="Edwardian Script ITC" w:hAnsi="Edwardian Script ITC"/>
                                <w:sz w:val="64"/>
                                <w:szCs w:val="64"/>
                              </w:rPr>
                              <w:t>De la Polynésie française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0B34D0CA" id="_x0000_t202" coordsize="21600,21600" o:spt="202" path="m,l,21600r21600,l21600,xe">
                <v:stroke joinstyle="miter"/>
                <v:path gradientshapeok="t" o:connecttype="rect"/>
              </v:shapetype>
              <v:shape id="Zone de texte 2" o:spid="_x0000_s1026" type="#_x0000_t202" style="position:absolute;margin-left:166.35pt;margin-top:-49.85pt;width:287.25pt;height:87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" filled="f" stroked="f">
                <v:textbox>
                  <w:txbxContent>
                    <w:p w14:paraId="3227A910" w14:textId="77777777" w:rsidR="00625270" w:rsidRDefault="00625270" w:rsidP="00625270">
                      <w:pPr>
                        <w:rPr>
                          <w:rFonts w:ascii="Edwardian Script ITC" w:hAnsi="Edwardian Script ITC"/>
                          <w:sz w:val="64"/>
                          <w:szCs w:val="64"/>
                        </w:rPr>
                      </w:pPr>
                      <w:r>
                        <w:rPr>
                          <w:rFonts w:ascii="Edwardian Script ITC" w:hAnsi="Edwardian Script ITC"/>
                          <w:sz w:val="64"/>
                          <w:szCs w:val="64"/>
                        </w:rPr>
                        <w:t>La Présidence</w:t>
                      </w:r>
                    </w:p>
                    <w:p w14:paraId="368D93DE" w14:textId="77777777" w:rsidR="00625270" w:rsidRDefault="00625270" w:rsidP="00625270">
                      <w:pPr>
                        <w:rPr>
                          <w:rFonts w:ascii="Edwardian Script ITC" w:hAnsi="Edwardian Script ITC"/>
                          <w:sz w:val="64"/>
                          <w:szCs w:val="64"/>
                        </w:rPr>
                      </w:pPr>
                      <w:r>
                        <w:rPr>
                          <w:rFonts w:ascii="Edwardian Script ITC" w:hAnsi="Edwardian Script ITC"/>
                          <w:sz w:val="64"/>
                          <w:szCs w:val="64"/>
                        </w:rPr>
                        <w:t>De la Polynésie française</w:t>
                      </w:r>
                    </w:p>
                  </w:txbxContent>
                </v:textbox>
                <w10:wrap anchorx="margin"/>
              </v:shape>
            </w:pict>
          </mc:Fallback>
        </mc:AlternateContent>
      </w:r>
      <w:r w:rsidRPr="00625270">
        <w:rPr>
          <w:lang w:eastAsia="fr-FR"/>
        </w:rPr>
        <w:t xml:space="preserve"> </w:t>
      </w:r>
    </w:p>
    <w:p w14:paraId="5B96777C" w14:textId="77777777" w:rsidR="00625270" w:rsidRPr="00625270" w:rsidRDefault="00625270" w:rsidP="00625270">
      <w:pPr>
        <w:jc w:val="center"/>
        <w:rPr>
          <w:rFonts w:ascii="Garamond" w:hAnsi="Garamond"/>
          <w:color w:val="993366"/>
        </w:rPr>
      </w:pPr>
    </w:p>
    <w:p w14:paraId="3672BD85" w14:textId="77777777" w:rsidR="00625270" w:rsidRPr="00625270" w:rsidRDefault="00625270" w:rsidP="00625270">
      <w:pPr>
        <w:rPr>
          <w:rFonts w:ascii="Garamond" w:hAnsi="Garamond"/>
          <w:color w:val="993366"/>
        </w:rPr>
      </w:pPr>
    </w:p>
    <w:p w14:paraId="6ADD5940" w14:textId="77777777" w:rsidR="00625270" w:rsidRPr="00625270" w:rsidRDefault="00625270" w:rsidP="00625270">
      <w:pPr>
        <w:rPr>
          <w:rFonts w:ascii="Garamond" w:hAnsi="Garamond"/>
          <w:color w:val="993366"/>
        </w:rPr>
      </w:pPr>
    </w:p>
    <w:p w14:paraId="48B5E675" w14:textId="77777777" w:rsidR="00625270" w:rsidRPr="00625270" w:rsidRDefault="00625270" w:rsidP="00625270">
      <w:pPr>
        <w:rPr>
          <w:rFonts w:ascii="Garamond" w:hAnsi="Garamond"/>
          <w:color w:val="993366"/>
        </w:rPr>
      </w:pPr>
    </w:p>
    <w:p w14:paraId="0556FA3D" w14:textId="77777777" w:rsidR="00625270" w:rsidRPr="00625270" w:rsidRDefault="00625270" w:rsidP="00625270">
      <w:pPr>
        <w:tabs>
          <w:tab w:val="center" w:pos="4533"/>
          <w:tab w:val="left" w:pos="6544"/>
        </w:tabs>
        <w:rPr>
          <w:u w:val="single"/>
        </w:rPr>
      </w:pPr>
      <w:r w:rsidRPr="00625270">
        <w:rPr>
          <w:noProof/>
          <w:lang w:eastAsia="fr-FR"/>
        </w:rPr>
        <mc:AlternateContent>
          <mc:Choice Requires="wps">
            <w:drawing>
              <wp:anchor distT="4294967294" distB="4294967294" distL="114300" distR="114300" simplePos="0" relativeHeight="251662336" behindDoc="0" locked="0" layoutInCell="1" allowOverlap="1" wp14:anchorId="53006458" wp14:editId="51167376">
                <wp:simplePos x="0" y="0"/>
                <wp:positionH relativeFrom="column">
                  <wp:posOffset>1943100</wp:posOffset>
                </wp:positionH>
                <wp:positionV relativeFrom="paragraph">
                  <wp:posOffset>57150</wp:posOffset>
                </wp:positionV>
                <wp:extent cx="1828800" cy="0"/>
                <wp:effectExtent l="38100" t="19050" r="76200" b="95250"/>
                <wp:wrapNone/>
                <wp:docPr id="4" name="Connecteur droit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828800" cy="0"/>
                        </a:xfrm>
                        <a:prstGeom prst="line">
                          <a:avLst/>
                        </a:prstGeom>
                        <a:noFill/>
                        <a:ln w="19050" cap="flat" cmpd="sng" algn="ctr">
                          <a:solidFill>
                            <a:sysClr val="windowText" lastClr="000000"/>
                          </a:solidFill>
                          <a:prstDash val="solid"/>
                        </a:ln>
                        <a:effectLst>
                          <a:outerShdw blurRad="40000" dist="23000" dir="5400000" rotWithShape="0">
                            <a:srgbClr val="000000">
                              <a:alpha val="35000"/>
                            </a:srgbClr>
                          </a:outerShdw>
                        </a:effec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4D31A61D" id="Connecteur droit 3" o:spid="_x0000_s1026" style="position:absolute;z-index:25166233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53pt,4.5pt" to="297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" strokecolor="windowText" strokeweight="1.5pt">
                <v:shadow on="t" color="black" opacity="22937f" origin=",.5" offset="0,.63889mm"/>
                <o:lock v:ext="edit" shapetype="f"/>
              </v:line>
            </w:pict>
          </mc:Fallback>
        </mc:AlternateContent>
      </w:r>
    </w:p>
    <w:p w14:paraId="74CAA091" w14:textId="77777777" w:rsidR="00625270" w:rsidRPr="00625270" w:rsidRDefault="00625270" w:rsidP="00625270">
      <w:pPr>
        <w:tabs>
          <w:tab w:val="left" w:pos="3240"/>
        </w:tabs>
        <w:jc w:val="center"/>
        <w:rPr>
          <w:rFonts w:ascii="Cambria" w:hAnsi="Cambria" w:cs="Arial"/>
          <w:b/>
        </w:rPr>
      </w:pPr>
      <w:r w:rsidRPr="00625270">
        <w:rPr>
          <w:rFonts w:ascii="Cambria" w:hAnsi="Cambria" w:cs="Arial"/>
          <w:b/>
        </w:rPr>
        <w:t>BUREAU DE LA COMMUNICATION</w:t>
      </w:r>
    </w:p>
    <w:p w14:paraId="1C7ED38A" w14:textId="77777777" w:rsidR="00625270" w:rsidRPr="00625270" w:rsidRDefault="00625270" w:rsidP="00625270">
      <w:pPr>
        <w:tabs>
          <w:tab w:val="left" w:pos="3240"/>
        </w:tabs>
        <w:jc w:val="center"/>
        <w:rPr>
          <w:rFonts w:ascii="Cambria" w:hAnsi="Cambria" w:cs="Arial"/>
          <w:b/>
        </w:rPr>
      </w:pPr>
      <w:r w:rsidRPr="00625270">
        <w:rPr>
          <w:rFonts w:ascii="Cambria" w:hAnsi="Cambria" w:cs="Arial"/>
          <w:b/>
        </w:rPr>
        <w:t>Communiqué de Presse</w:t>
      </w:r>
    </w:p>
    <w:p w14:paraId="48860829" w14:textId="2B89F713" w:rsidR="00625270" w:rsidRPr="00625270" w:rsidRDefault="0063154E" w:rsidP="00625270">
      <w:pPr>
        <w:tabs>
          <w:tab w:val="left" w:pos="3240"/>
        </w:tabs>
        <w:jc w:val="center"/>
        <w:rPr>
          <w:rFonts w:ascii="Cambria" w:hAnsi="Cambria" w:cs="Arial"/>
          <w:b/>
          <w:i/>
        </w:rPr>
      </w:pPr>
      <w:r>
        <w:rPr>
          <w:rFonts w:ascii="Cambria" w:hAnsi="Cambria" w:cs="Arial"/>
          <w:b/>
          <w:i/>
        </w:rPr>
        <w:t>Jeudi 17</w:t>
      </w:r>
      <w:r w:rsidR="00B0691D">
        <w:rPr>
          <w:rFonts w:ascii="Cambria" w:hAnsi="Cambria" w:cs="Arial"/>
          <w:b/>
          <w:i/>
        </w:rPr>
        <w:t xml:space="preserve"> </w:t>
      </w:r>
      <w:r w:rsidR="00472FFD">
        <w:rPr>
          <w:rFonts w:ascii="Cambria" w:hAnsi="Cambria" w:cs="Arial"/>
          <w:b/>
          <w:i/>
        </w:rPr>
        <w:t>décembre</w:t>
      </w:r>
      <w:r w:rsidR="00625270" w:rsidRPr="00625270">
        <w:rPr>
          <w:rFonts w:ascii="Cambria" w:hAnsi="Cambria" w:cs="Arial"/>
          <w:b/>
          <w:i/>
        </w:rPr>
        <w:t xml:space="preserve"> 2020</w:t>
      </w:r>
    </w:p>
    <w:p w14:paraId="7143476A" w14:textId="3BC32181" w:rsidR="008955D9" w:rsidRDefault="00625270" w:rsidP="008955D9">
      <w:pPr>
        <w:tabs>
          <w:tab w:val="left" w:pos="3240"/>
        </w:tabs>
        <w:jc w:val="center"/>
        <w:rPr>
          <w:rFonts w:ascii="Cambria" w:hAnsi="Cambria"/>
        </w:rPr>
      </w:pPr>
      <w:r w:rsidRPr="00625270">
        <w:rPr>
          <w:noProof/>
          <w:lang w:eastAsia="fr-FR"/>
        </w:rPr>
        <mc:AlternateContent>
          <mc:Choice Requires="wps">
            <w:drawing>
              <wp:anchor distT="4294967294" distB="4294967294" distL="114300" distR="114300" simplePos="0" relativeHeight="251661312" behindDoc="0" locked="0" layoutInCell="1" allowOverlap="1" wp14:anchorId="65585A7E" wp14:editId="099491CE">
                <wp:simplePos x="0" y="0"/>
                <wp:positionH relativeFrom="column">
                  <wp:posOffset>1943100</wp:posOffset>
                </wp:positionH>
                <wp:positionV relativeFrom="paragraph">
                  <wp:posOffset>82550</wp:posOffset>
                </wp:positionV>
                <wp:extent cx="1828800" cy="0"/>
                <wp:effectExtent l="38100" t="19050" r="76200" b="95250"/>
                <wp:wrapNone/>
                <wp:docPr id="2" name="Connecteur droit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828800" cy="0"/>
                        </a:xfrm>
                        <a:prstGeom prst="line">
                          <a:avLst/>
                        </a:prstGeom>
                        <a:noFill/>
                        <a:ln w="19050" cap="flat" cmpd="sng" algn="ctr">
                          <a:solidFill>
                            <a:srgbClr val="000000"/>
                          </a:solidFill>
                          <a:prstDash val="solid"/>
                        </a:ln>
                        <a:effectLst>
                          <a:outerShdw blurRad="40000" dist="23000" dir="5400000" rotWithShape="0">
                            <a:srgbClr val="000000">
                              <a:alpha val="35000"/>
                            </a:srgbClr>
                          </a:outerShdw>
                        </a:effec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54D43DCA" id="Connecteur droit 1" o:spid="_x0000_s1026" style="position:absolute;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53pt,6.5pt" to="297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" strokeweight="1.5pt">
                <v:shadow on="t" color="black" opacity="22937f" origin=",.5" offset="0,.63889mm"/>
                <o:lock v:ext="edit" shapetype="f"/>
              </v:line>
            </w:pict>
          </mc:Fallback>
        </mc:AlternateContent>
      </w:r>
    </w:p>
    <w:p w14:paraId="5CB14B1D" w14:textId="77777777" w:rsidR="0063154E" w:rsidRDefault="0063154E" w:rsidP="008C7ED8">
      <w:pPr>
        <w:spacing w:before="100" w:beforeAutospacing="1" w:after="100" w:afterAutospacing="1"/>
        <w:rPr>
          <w:rFonts w:ascii="Cambria" w:hAnsi="Cambria"/>
          <w:b/>
          <w:sz w:val="28"/>
          <w:szCs w:val="28"/>
        </w:rPr>
      </w:pPr>
    </w:p>
    <w:p w14:paraId="6EAFFC03" w14:textId="4EDC2FCC" w:rsidR="008C7ED8" w:rsidRDefault="008C7ED8" w:rsidP="008C7ED8">
      <w:pPr>
        <w:spacing w:before="100" w:beforeAutospacing="1" w:after="100" w:afterAutospacing="1"/>
        <w:jc w:val="center"/>
        <w:rPr>
          <w:rFonts w:ascii="Cambria" w:hAnsi="Cambria"/>
          <w:b/>
          <w:sz w:val="28"/>
          <w:szCs w:val="28"/>
        </w:rPr>
      </w:pPr>
      <w:r>
        <w:rPr>
          <w:rFonts w:ascii="Cambria" w:hAnsi="Cambria"/>
          <w:b/>
          <w:sz w:val="28"/>
          <w:szCs w:val="28"/>
        </w:rPr>
        <w:t>Message de condoléances suite au décès d’Henri Brothers</w:t>
      </w:r>
    </w:p>
    <w:p w14:paraId="70228756" w14:textId="77777777" w:rsidR="008C7ED8" w:rsidRPr="008C7ED8" w:rsidRDefault="008C7ED8" w:rsidP="008C7ED8">
      <w:pPr>
        <w:spacing w:before="100" w:beforeAutospacing="1" w:after="100" w:afterAutospacing="1"/>
        <w:jc w:val="center"/>
        <w:rPr>
          <w:rFonts w:ascii="Cambria" w:hAnsi="Cambria"/>
          <w:b/>
          <w:sz w:val="28"/>
          <w:szCs w:val="28"/>
        </w:rPr>
      </w:pPr>
    </w:p>
    <w:p w14:paraId="419307A4" w14:textId="77777777" w:rsidR="008C7ED8" w:rsidRDefault="008C7ED8" w:rsidP="008C7ED8">
      <w:pPr>
        <w:jc w:val="both"/>
        <w:rPr>
          <w:rFonts w:ascii="Cambria" w:hAnsi="Cambria"/>
        </w:rPr>
      </w:pPr>
      <w:r w:rsidRPr="008C7ED8">
        <w:rPr>
          <w:rFonts w:ascii="Cambria" w:hAnsi="Cambria"/>
        </w:rPr>
        <w:t xml:space="preserve">Le président Edouard </w:t>
      </w:r>
      <w:proofErr w:type="spellStart"/>
      <w:r w:rsidRPr="008C7ED8">
        <w:rPr>
          <w:rFonts w:ascii="Cambria" w:hAnsi="Cambria"/>
        </w:rPr>
        <w:t>Fritch</w:t>
      </w:r>
      <w:proofErr w:type="spellEnd"/>
      <w:r w:rsidRPr="008C7ED8">
        <w:rPr>
          <w:rFonts w:ascii="Cambria" w:hAnsi="Cambria"/>
        </w:rPr>
        <w:t xml:space="preserve"> et son gouvernement saluent la mémoire de Henri Brothers, ancien maire-délégué de l’île de </w:t>
      </w:r>
      <w:proofErr w:type="spellStart"/>
      <w:r w:rsidRPr="008C7ED8">
        <w:rPr>
          <w:rFonts w:ascii="Cambria" w:hAnsi="Cambria"/>
        </w:rPr>
        <w:t>Maiao</w:t>
      </w:r>
      <w:proofErr w:type="spellEnd"/>
      <w:r w:rsidRPr="008C7ED8">
        <w:rPr>
          <w:rFonts w:ascii="Cambria" w:hAnsi="Cambria"/>
        </w:rPr>
        <w:t>, décédé hier à l’âge de 79 ans.</w:t>
      </w:r>
    </w:p>
    <w:p w14:paraId="039C6B63" w14:textId="77777777" w:rsidR="008C7ED8" w:rsidRPr="008C7ED8" w:rsidRDefault="008C7ED8" w:rsidP="008C7ED8">
      <w:pPr>
        <w:jc w:val="both"/>
        <w:rPr>
          <w:rFonts w:ascii="Cambria" w:hAnsi="Cambria"/>
        </w:rPr>
      </w:pPr>
    </w:p>
    <w:p w14:paraId="4098FF3C" w14:textId="77777777" w:rsidR="008C7ED8" w:rsidRDefault="008C7ED8" w:rsidP="008C7ED8">
      <w:pPr>
        <w:jc w:val="both"/>
        <w:rPr>
          <w:rFonts w:ascii="Cambria" w:hAnsi="Cambria"/>
        </w:rPr>
      </w:pPr>
      <w:r w:rsidRPr="008C7ED8">
        <w:rPr>
          <w:rFonts w:ascii="Cambria" w:hAnsi="Cambria"/>
        </w:rPr>
        <w:t>Il s’était engagé en politique à l’âge de 36 ans et veillait sur la petite communauté depuis 1977. Lors des dernières élections municipales, affaibli, il avait passé la main.</w:t>
      </w:r>
    </w:p>
    <w:p w14:paraId="22D05D5A" w14:textId="77777777" w:rsidR="008C7ED8" w:rsidRPr="008C7ED8" w:rsidRDefault="008C7ED8" w:rsidP="008C7ED8">
      <w:pPr>
        <w:jc w:val="both"/>
        <w:rPr>
          <w:rFonts w:ascii="Cambria" w:hAnsi="Cambria"/>
        </w:rPr>
      </w:pPr>
    </w:p>
    <w:p w14:paraId="488486C6" w14:textId="77777777" w:rsidR="008C7ED8" w:rsidRDefault="008C7ED8" w:rsidP="008C7ED8">
      <w:pPr>
        <w:jc w:val="both"/>
        <w:rPr>
          <w:rFonts w:ascii="Cambria" w:hAnsi="Cambria"/>
        </w:rPr>
      </w:pPr>
      <w:r w:rsidRPr="008C7ED8">
        <w:rPr>
          <w:rFonts w:ascii="Cambria" w:hAnsi="Cambria"/>
        </w:rPr>
        <w:t>Henri Brothers a toujours défendu les intérêts des habita</w:t>
      </w:r>
      <w:bookmarkStart w:id="0" w:name="_GoBack"/>
      <w:bookmarkEnd w:id="0"/>
      <w:r w:rsidRPr="008C7ED8">
        <w:rPr>
          <w:rFonts w:ascii="Cambria" w:hAnsi="Cambria"/>
        </w:rPr>
        <w:t>nts de son île préservée des intrusions intempestives de l’extérieur.</w:t>
      </w:r>
    </w:p>
    <w:p w14:paraId="2E9A1BDD" w14:textId="77777777" w:rsidR="008C7ED8" w:rsidRPr="008C7ED8" w:rsidRDefault="008C7ED8" w:rsidP="008C7ED8">
      <w:pPr>
        <w:jc w:val="both"/>
        <w:rPr>
          <w:rFonts w:ascii="Cambria" w:hAnsi="Cambria"/>
        </w:rPr>
      </w:pPr>
    </w:p>
    <w:p w14:paraId="1F333BF0" w14:textId="77777777" w:rsidR="008C7ED8" w:rsidRDefault="008C7ED8" w:rsidP="008C7ED8">
      <w:pPr>
        <w:jc w:val="both"/>
        <w:rPr>
          <w:rFonts w:ascii="Cambria" w:hAnsi="Cambria"/>
        </w:rPr>
      </w:pPr>
      <w:r w:rsidRPr="008C7ED8">
        <w:rPr>
          <w:rFonts w:ascii="Cambria" w:hAnsi="Cambria"/>
        </w:rPr>
        <w:t>Une délégation gouvernementale s’était rendue en décembre 2017 pour entendre les doléances de la population et Henri Brothers avait salué la première visite d’un président de la Polynésie française sur son île.</w:t>
      </w:r>
    </w:p>
    <w:p w14:paraId="692BC2C7" w14:textId="77777777" w:rsidR="008C7ED8" w:rsidRPr="008C7ED8" w:rsidRDefault="008C7ED8" w:rsidP="008C7ED8">
      <w:pPr>
        <w:jc w:val="both"/>
        <w:rPr>
          <w:rFonts w:ascii="Cambria" w:hAnsi="Cambria"/>
        </w:rPr>
      </w:pPr>
    </w:p>
    <w:p w14:paraId="0B8F3025" w14:textId="77777777" w:rsidR="008C7ED8" w:rsidRPr="008C7ED8" w:rsidRDefault="008C7ED8" w:rsidP="008C7ED8">
      <w:pPr>
        <w:jc w:val="both"/>
        <w:rPr>
          <w:rFonts w:ascii="Cambria" w:hAnsi="Cambria"/>
        </w:rPr>
      </w:pPr>
      <w:r w:rsidRPr="008C7ED8">
        <w:rPr>
          <w:rFonts w:ascii="Cambria" w:hAnsi="Cambria"/>
        </w:rPr>
        <w:t>A sa famille, ses enfants et nombreux petits-enfants, le président et le gouvernement adressent leurs sincères condoléances.</w:t>
      </w:r>
    </w:p>
    <w:p w14:paraId="70640296" w14:textId="77777777" w:rsidR="008C7ED8" w:rsidRDefault="008C7ED8" w:rsidP="00625270">
      <w:pPr>
        <w:spacing w:before="100" w:beforeAutospacing="1" w:after="100" w:afterAutospacing="1"/>
        <w:jc w:val="center"/>
        <w:rPr>
          <w:rFonts w:ascii="Cambria" w:hAnsi="Cambria"/>
          <w:b/>
          <w:color w:val="222222"/>
          <w:sz w:val="28"/>
          <w:szCs w:val="28"/>
          <w:shd w:val="clear" w:color="auto" w:fill="FFFFFF"/>
        </w:rPr>
      </w:pPr>
    </w:p>
    <w:p w14:paraId="189B8E99" w14:textId="77777777" w:rsidR="0063154E" w:rsidRDefault="0063154E" w:rsidP="00625270">
      <w:pPr>
        <w:spacing w:before="100" w:beforeAutospacing="1" w:after="100" w:afterAutospacing="1"/>
        <w:jc w:val="center"/>
        <w:rPr>
          <w:rFonts w:ascii="Cambria" w:hAnsi="Cambria"/>
          <w:b/>
          <w:color w:val="222222"/>
          <w:sz w:val="28"/>
          <w:szCs w:val="28"/>
          <w:shd w:val="clear" w:color="auto" w:fill="FFFFFF"/>
        </w:rPr>
      </w:pPr>
    </w:p>
    <w:p w14:paraId="3138F8AA" w14:textId="77777777" w:rsidR="00625270" w:rsidRPr="00625270" w:rsidRDefault="00625270" w:rsidP="00625270">
      <w:pPr>
        <w:spacing w:before="100" w:beforeAutospacing="1" w:after="100" w:afterAutospacing="1"/>
        <w:jc w:val="center"/>
        <w:rPr>
          <w:rFonts w:ascii="Cambria" w:hAnsi="Cambria"/>
          <w:b/>
          <w:noProof/>
          <w:sz w:val="28"/>
          <w:szCs w:val="28"/>
          <w:lang w:eastAsia="fr-FR"/>
        </w:rPr>
      </w:pPr>
      <w:r w:rsidRPr="00625270">
        <w:rPr>
          <w:rFonts w:ascii="Cambria" w:hAnsi="Cambria" w:cs="Century Schoolbook"/>
        </w:rPr>
        <w:t>-o-o-o-o-o-</w:t>
      </w:r>
    </w:p>
    <w:p w14:paraId="4E51FFC6" w14:textId="7B6DC9EF" w:rsidR="00F934D0" w:rsidRDefault="00F934D0"/>
    <w:p w14:paraId="3DE8C35F" w14:textId="7D4A2681" w:rsidR="00CB6B4A" w:rsidRDefault="00CB6B4A"/>
    <w:sectPr w:rsidR="00CB6B4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Edwardian Script ITC">
    <w:panose1 w:val="030303020407070D0804"/>
    <w:charset w:val="00"/>
    <w:family w:val="script"/>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Cambria">
    <w:altName w:val="Gentium Basic"/>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5270"/>
    <w:rsid w:val="00004218"/>
    <w:rsid w:val="000071A5"/>
    <w:rsid w:val="00065691"/>
    <w:rsid w:val="00107EB2"/>
    <w:rsid w:val="001247D3"/>
    <w:rsid w:val="001B353C"/>
    <w:rsid w:val="00242DB9"/>
    <w:rsid w:val="002659CC"/>
    <w:rsid w:val="0029235B"/>
    <w:rsid w:val="00306EFB"/>
    <w:rsid w:val="003353EA"/>
    <w:rsid w:val="00372538"/>
    <w:rsid w:val="00442524"/>
    <w:rsid w:val="00472FFD"/>
    <w:rsid w:val="004764DD"/>
    <w:rsid w:val="004D201C"/>
    <w:rsid w:val="00501128"/>
    <w:rsid w:val="005A27D7"/>
    <w:rsid w:val="005A71CC"/>
    <w:rsid w:val="005E1BA8"/>
    <w:rsid w:val="005E204B"/>
    <w:rsid w:val="005F675A"/>
    <w:rsid w:val="006231CC"/>
    <w:rsid w:val="00625270"/>
    <w:rsid w:val="0063154E"/>
    <w:rsid w:val="006A246D"/>
    <w:rsid w:val="00712C0A"/>
    <w:rsid w:val="0077417E"/>
    <w:rsid w:val="007A6127"/>
    <w:rsid w:val="007E4676"/>
    <w:rsid w:val="00833A42"/>
    <w:rsid w:val="008903CB"/>
    <w:rsid w:val="008955D9"/>
    <w:rsid w:val="008A4CE0"/>
    <w:rsid w:val="008C7ED8"/>
    <w:rsid w:val="00964B93"/>
    <w:rsid w:val="009F1847"/>
    <w:rsid w:val="00A36947"/>
    <w:rsid w:val="00A662A3"/>
    <w:rsid w:val="00A77211"/>
    <w:rsid w:val="00AB10E9"/>
    <w:rsid w:val="00B0691D"/>
    <w:rsid w:val="00B17C69"/>
    <w:rsid w:val="00B24581"/>
    <w:rsid w:val="00B54BBA"/>
    <w:rsid w:val="00B75A76"/>
    <w:rsid w:val="00B869AD"/>
    <w:rsid w:val="00B91DB2"/>
    <w:rsid w:val="00BB5777"/>
    <w:rsid w:val="00C20A9A"/>
    <w:rsid w:val="00CB63DA"/>
    <w:rsid w:val="00CB6B4A"/>
    <w:rsid w:val="00D363BB"/>
    <w:rsid w:val="00D54F2D"/>
    <w:rsid w:val="00DA1FD0"/>
    <w:rsid w:val="00DB1E4E"/>
    <w:rsid w:val="00DB5A12"/>
    <w:rsid w:val="00DB65A2"/>
    <w:rsid w:val="00DE08A4"/>
    <w:rsid w:val="00DF2263"/>
    <w:rsid w:val="00E1145C"/>
    <w:rsid w:val="00E27BB1"/>
    <w:rsid w:val="00E3233D"/>
    <w:rsid w:val="00E34341"/>
    <w:rsid w:val="00F20053"/>
    <w:rsid w:val="00F451CA"/>
    <w:rsid w:val="00F934D0"/>
    <w:rsid w:val="00F93F1C"/>
    <w:rsid w:val="00FF4941"/>
    <w:rsid w:val="00FF5C4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753875"/>
  <w15:chartTrackingRefBased/>
  <w15:docId w15:val="{B46A6174-40BA-482C-9625-F4277A83D9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25270"/>
    <w:pPr>
      <w:spacing w:after="0" w:line="240" w:lineRule="auto"/>
    </w:pPr>
    <w:rPr>
      <w:rFonts w:ascii="Times New Roman" w:eastAsia="Times New Roman" w:hAnsi="Times New Roman" w:cs="Times New Roman"/>
      <w:sz w:val="24"/>
      <w:szCs w:val="24"/>
      <w:lang w:eastAsia="es-E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Corpsdetexte">
    <w:name w:val="Body Text"/>
    <w:basedOn w:val="Normal"/>
    <w:link w:val="CorpsdetexteCar"/>
    <w:uiPriority w:val="1"/>
    <w:semiHidden/>
    <w:unhideWhenUsed/>
    <w:qFormat/>
    <w:rsid w:val="00625270"/>
    <w:pPr>
      <w:widowControl w:val="0"/>
      <w:autoSpaceDE w:val="0"/>
      <w:autoSpaceDN w:val="0"/>
      <w:adjustRightInd w:val="0"/>
    </w:pPr>
    <w:rPr>
      <w:lang w:eastAsia="fr-FR"/>
    </w:rPr>
  </w:style>
  <w:style w:type="character" w:customStyle="1" w:styleId="CorpsdetexteCar">
    <w:name w:val="Corps de texte Car"/>
    <w:basedOn w:val="Policepardfaut"/>
    <w:link w:val="Corpsdetexte"/>
    <w:uiPriority w:val="1"/>
    <w:semiHidden/>
    <w:rsid w:val="00625270"/>
    <w:rPr>
      <w:rFonts w:ascii="Times New Roman" w:eastAsia="Times New Roman" w:hAnsi="Times New Roman" w:cs="Times New Roman"/>
      <w:sz w:val="24"/>
      <w:szCs w:val="24"/>
      <w:lang w:eastAsia="fr-FR"/>
    </w:rPr>
  </w:style>
  <w:style w:type="paragraph" w:styleId="Sansinterligne">
    <w:name w:val="No Spacing"/>
    <w:uiPriority w:val="1"/>
    <w:qFormat/>
    <w:rsid w:val="00625270"/>
    <w:pPr>
      <w:spacing w:after="0" w:line="240" w:lineRule="auto"/>
    </w:pPr>
    <w:rPr>
      <w:rFonts w:ascii="Times New Roman" w:eastAsia="Times New Roman" w:hAnsi="Times New Roman" w:cs="Times New Roman"/>
      <w:sz w:val="24"/>
      <w:szCs w:val="24"/>
      <w:lang w:eastAsia="es-ES"/>
    </w:rPr>
  </w:style>
  <w:style w:type="character" w:customStyle="1" w:styleId="-LettreTexteGEDACar">
    <w:name w:val="- Lettre:Texte                GEDA Car"/>
    <w:basedOn w:val="Policepardfaut"/>
    <w:link w:val="-LettreTexteGEDA"/>
    <w:locked/>
    <w:rsid w:val="00625270"/>
    <w:rPr>
      <w:rFonts w:ascii="Times New Roman" w:eastAsia="Times New Roman" w:hAnsi="Times New Roman" w:cs="Times New Roman"/>
      <w:noProof/>
      <w:sz w:val="24"/>
      <w:szCs w:val="20"/>
      <w:lang w:eastAsia="fr-FR"/>
    </w:rPr>
  </w:style>
  <w:style w:type="paragraph" w:customStyle="1" w:styleId="-LettreTexteGEDA">
    <w:name w:val="- Lettre:Texte                GEDA"/>
    <w:link w:val="-LettreTexteGEDACar"/>
    <w:rsid w:val="00625270"/>
    <w:pPr>
      <w:overflowPunct w:val="0"/>
      <w:autoSpaceDE w:val="0"/>
      <w:autoSpaceDN w:val="0"/>
      <w:adjustRightInd w:val="0"/>
      <w:spacing w:before="120" w:after="0" w:line="240" w:lineRule="auto"/>
      <w:ind w:firstLine="851"/>
      <w:jc w:val="both"/>
    </w:pPr>
    <w:rPr>
      <w:rFonts w:ascii="Times New Roman" w:eastAsia="Times New Roman" w:hAnsi="Times New Roman" w:cs="Times New Roman"/>
      <w:noProof/>
      <w:sz w:val="24"/>
      <w:szCs w:val="20"/>
      <w:lang w:eastAsia="fr-FR"/>
    </w:rPr>
  </w:style>
  <w:style w:type="paragraph" w:styleId="NormalWeb">
    <w:name w:val="Normal (Web)"/>
    <w:basedOn w:val="Normal"/>
    <w:uiPriority w:val="99"/>
    <w:semiHidden/>
    <w:unhideWhenUsed/>
    <w:rsid w:val="00F934D0"/>
    <w:pPr>
      <w:spacing w:before="100" w:beforeAutospacing="1" w:after="100" w:afterAutospacing="1"/>
    </w:pPr>
  </w:style>
  <w:style w:type="character" w:styleId="lev">
    <w:name w:val="Strong"/>
    <w:basedOn w:val="Policepardfaut"/>
    <w:uiPriority w:val="22"/>
    <w:qFormat/>
    <w:rsid w:val="00F934D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24494270">
      <w:bodyDiv w:val="1"/>
      <w:marLeft w:val="0"/>
      <w:marRight w:val="0"/>
      <w:marTop w:val="0"/>
      <w:marBottom w:val="0"/>
      <w:divBdr>
        <w:top w:val="none" w:sz="0" w:space="0" w:color="auto"/>
        <w:left w:val="none" w:sz="0" w:space="0" w:color="auto"/>
        <w:bottom w:val="none" w:sz="0" w:space="0" w:color="auto"/>
        <w:right w:val="none" w:sz="0" w:space="0" w:color="auto"/>
      </w:divBdr>
    </w:div>
    <w:div w:id="1076897647">
      <w:bodyDiv w:val="1"/>
      <w:marLeft w:val="0"/>
      <w:marRight w:val="0"/>
      <w:marTop w:val="0"/>
      <w:marBottom w:val="0"/>
      <w:divBdr>
        <w:top w:val="none" w:sz="0" w:space="0" w:color="auto"/>
        <w:left w:val="none" w:sz="0" w:space="0" w:color="auto"/>
        <w:bottom w:val="none" w:sz="0" w:space="0" w:color="auto"/>
        <w:right w:val="none" w:sz="0" w:space="0" w:color="auto"/>
      </w:divBdr>
    </w:div>
    <w:div w:id="12775220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147</Words>
  <Characters>809</Characters>
  <Application>Microsoft Office Word</Application>
  <DocSecurity>0</DocSecurity>
  <Lines>6</Lines>
  <Paragraphs>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955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Mihitua MB. BROTHERS</dc:creator>
  <cp:keywords/>
  <dc:description/>
  <cp:lastModifiedBy>Thibault TM. MARAIS</cp:lastModifiedBy>
  <cp:revision>2</cp:revision>
  <dcterms:created xsi:type="dcterms:W3CDTF">2020-12-17T20:10:00Z</dcterms:created>
  <dcterms:modified xsi:type="dcterms:W3CDTF">2020-12-17T20:10:00Z</dcterms:modified>
</cp:coreProperties>
</file>