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2" w:type="dxa"/>
        <w:tblInd w:w="-567" w:type="dxa"/>
        <w:tblCellMar>
          <w:left w:w="70" w:type="dxa"/>
          <w:right w:w="70" w:type="dxa"/>
        </w:tblCellMar>
        <w:tblLook w:val="0000" w:firstRow="0" w:lastRow="0" w:firstColumn="0" w:lastColumn="0" w:noHBand="0" w:noVBand="0"/>
      </w:tblPr>
      <w:tblGrid>
        <w:gridCol w:w="11022"/>
        <w:gridCol w:w="160"/>
      </w:tblGrid>
      <w:tr w:rsidR="00FF73DE" w:rsidRPr="007A48CA" w:rsidTr="00F97DB2">
        <w:tc>
          <w:tcPr>
            <w:tcW w:w="11022" w:type="dxa"/>
          </w:tcPr>
          <w:tbl>
            <w:tblPr>
              <w:tblW w:w="10866" w:type="dxa"/>
              <w:tblCellMar>
                <w:left w:w="120" w:type="dxa"/>
                <w:right w:w="120" w:type="dxa"/>
              </w:tblCellMar>
              <w:tblLook w:val="0000" w:firstRow="0" w:lastRow="0" w:firstColumn="0" w:lastColumn="0" w:noHBand="0" w:noVBand="0"/>
            </w:tblPr>
            <w:tblGrid>
              <w:gridCol w:w="5433"/>
              <w:gridCol w:w="5433"/>
            </w:tblGrid>
            <w:tr w:rsidR="00FF73DE" w:rsidRPr="007A48CA" w:rsidTr="00FF73DE">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spacing w:line="120" w:lineRule="exact"/>
                    <w:ind w:left="187" w:right="-102" w:firstLine="851"/>
                    <w:rPr>
                      <w:b/>
                      <w:color w:val="000000"/>
                      <w:u w:val="single"/>
                    </w:rPr>
                  </w:pPr>
                </w:p>
                <w:p w:rsidR="00FF73DE" w:rsidRPr="007A48CA" w:rsidRDefault="00FF73DE" w:rsidP="00FF73DE">
                  <w:pPr>
                    <w:ind w:right="-104"/>
                    <w:jc w:val="center"/>
                    <w:rPr>
                      <w:b/>
                      <w:bCs/>
                      <w:color w:val="000000"/>
                    </w:rPr>
                  </w:pPr>
                  <w:r w:rsidRPr="007A48CA">
                    <w:rPr>
                      <w:b/>
                      <w:bCs/>
                      <w:color w:val="000000"/>
                    </w:rPr>
                    <w:t>TRIBUNAL ADMINISTRATIF</w:t>
                  </w:r>
                </w:p>
                <w:p w:rsidR="00FF73DE" w:rsidRPr="007A48CA" w:rsidRDefault="00582907" w:rsidP="00FF73DE">
                  <w:pPr>
                    <w:ind w:right="-104"/>
                    <w:jc w:val="center"/>
                    <w:rPr>
                      <w:b/>
                      <w:bCs/>
                      <w:color w:val="000000"/>
                    </w:rPr>
                  </w:pPr>
                  <w:r w:rsidRPr="007A48CA">
                    <w:rPr>
                      <w:b/>
                      <w:bCs/>
                      <w:color w:val="000000"/>
                    </w:rPr>
                    <w:t>DE LA POLYNÉSIE FRANÇAISE</w:t>
                  </w:r>
                </w:p>
                <w:p w:rsidR="00FF73DE" w:rsidRPr="007A48CA" w:rsidRDefault="00FF73DE" w:rsidP="00FF73DE">
                  <w:pPr>
                    <w:ind w:left="306" w:right="-104" w:firstLine="851"/>
                    <w:jc w:val="center"/>
                    <w:rPr>
                      <w:b/>
                      <w:bCs/>
                      <w:color w:val="000000"/>
                    </w:rPr>
                  </w:pPr>
                </w:p>
                <w:p w:rsidR="00FF73DE" w:rsidRPr="007A48CA" w:rsidRDefault="00FF73DE" w:rsidP="00FF73DE">
                  <w:pPr>
                    <w:ind w:left="306" w:right="-104" w:firstLine="851"/>
                    <w:rPr>
                      <w:b/>
                      <w:bCs/>
                      <w:color w:val="000000"/>
                    </w:rPr>
                  </w:pPr>
                </w:p>
                <w:p w:rsidR="00FF73DE" w:rsidRPr="00896847" w:rsidRDefault="00FF73DE" w:rsidP="00FF73DE">
                  <w:pPr>
                    <w:ind w:right="-104"/>
                    <w:rPr>
                      <w:color w:val="000000"/>
                      <w:lang w:val="de-DE"/>
                    </w:rPr>
                  </w:pPr>
                  <w:r w:rsidRPr="00896847">
                    <w:rPr>
                      <w:b/>
                      <w:bCs/>
                      <w:color w:val="000000"/>
                      <w:lang w:val="de-DE"/>
                    </w:rPr>
                    <w:t>N°</w:t>
                  </w:r>
                  <w:r w:rsidR="00924126" w:rsidRPr="00896847">
                    <w:rPr>
                      <w:color w:val="000000"/>
                      <w:lang w:val="de-DE"/>
                    </w:rPr>
                    <w:t>1900483</w:t>
                  </w:r>
                </w:p>
                <w:p w:rsidR="00FF73DE" w:rsidRPr="00896847" w:rsidRDefault="00FF73DE" w:rsidP="00FF73DE">
                  <w:pPr>
                    <w:ind w:right="-104"/>
                    <w:rPr>
                      <w:color w:val="000000"/>
                      <w:lang w:val="de-DE"/>
                    </w:rPr>
                  </w:pPr>
                  <w:r w:rsidRPr="00896847">
                    <w:rPr>
                      <w:color w:val="000000"/>
                      <w:lang w:val="de-DE"/>
                    </w:rPr>
                    <w:t>___________</w:t>
                  </w:r>
                </w:p>
                <w:p w:rsidR="00FF73DE" w:rsidRPr="00896847" w:rsidRDefault="00FF73DE" w:rsidP="00FF73DE">
                  <w:pPr>
                    <w:ind w:left="306" w:right="-104" w:firstLine="851"/>
                    <w:rPr>
                      <w:color w:val="000000"/>
                      <w:lang w:val="de-DE"/>
                    </w:rPr>
                  </w:pPr>
                </w:p>
                <w:p w:rsidR="00FF73DE" w:rsidRPr="00896847" w:rsidRDefault="00582907" w:rsidP="00FF73DE">
                  <w:pPr>
                    <w:ind w:right="-104"/>
                    <w:rPr>
                      <w:color w:val="000000"/>
                      <w:lang w:val="de-DE"/>
                    </w:rPr>
                  </w:pPr>
                  <w:r w:rsidRPr="00896847">
                    <w:rPr>
                      <w:color w:val="000000"/>
                      <w:lang w:val="de-DE"/>
                    </w:rPr>
                    <w:t>M. </w:t>
                  </w:r>
                  <w:r w:rsidR="00FC537F">
                    <w:rPr>
                      <w:color w:val="000000"/>
                      <w:lang w:val="de-DE"/>
                    </w:rPr>
                    <w:t xml:space="preserve">C. </w:t>
                  </w:r>
                </w:p>
                <w:p w:rsidR="00FF73DE" w:rsidRPr="00896847" w:rsidRDefault="00FF73DE" w:rsidP="00FF73DE">
                  <w:pPr>
                    <w:ind w:right="-104"/>
                    <w:rPr>
                      <w:color w:val="000000"/>
                      <w:lang w:val="de-DE"/>
                    </w:rPr>
                  </w:pPr>
                  <w:r w:rsidRPr="00896847">
                    <w:rPr>
                      <w:color w:val="000000"/>
                      <w:lang w:val="de-DE"/>
                    </w:rPr>
                    <w:t>___________</w:t>
                  </w:r>
                </w:p>
                <w:p w:rsidR="00FF73DE" w:rsidRPr="00896847" w:rsidRDefault="00FF73DE" w:rsidP="00FF73DE">
                  <w:pPr>
                    <w:ind w:left="306" w:right="-104" w:firstLine="851"/>
                    <w:rPr>
                      <w:color w:val="000000"/>
                      <w:lang w:val="de-DE"/>
                    </w:rPr>
                  </w:pPr>
                </w:p>
                <w:p w:rsidR="00086EE3" w:rsidRPr="00896847" w:rsidRDefault="00582907" w:rsidP="00FF73DE">
                  <w:pPr>
                    <w:ind w:right="-104"/>
                    <w:rPr>
                      <w:color w:val="000000"/>
                      <w:lang w:val="de-DE"/>
                    </w:rPr>
                  </w:pPr>
                  <w:r w:rsidRPr="00896847">
                    <w:rPr>
                      <w:color w:val="000000"/>
                      <w:lang w:val="de-DE"/>
                    </w:rPr>
                    <w:t>M. David Katz</w:t>
                  </w:r>
                </w:p>
                <w:p w:rsidR="00FF73DE" w:rsidRPr="007A48CA" w:rsidRDefault="00FF73DE" w:rsidP="00FF73DE">
                  <w:pPr>
                    <w:ind w:right="-104"/>
                    <w:rPr>
                      <w:color w:val="000000"/>
                    </w:rPr>
                  </w:pPr>
                  <w:r w:rsidRPr="007A48CA">
                    <w:rPr>
                      <w:color w:val="000000"/>
                    </w:rPr>
                    <w:t>Rapporteur</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left="306" w:right="-104" w:firstLine="851"/>
                    <w:rPr>
                      <w:color w:val="000000"/>
                    </w:rPr>
                  </w:pPr>
                </w:p>
                <w:p w:rsidR="006E16B2" w:rsidRPr="007A48CA" w:rsidRDefault="006E16B2" w:rsidP="00FF73DE">
                  <w:pPr>
                    <w:ind w:right="-104"/>
                    <w:rPr>
                      <w:color w:val="000000"/>
                    </w:rPr>
                  </w:pPr>
                  <w:r w:rsidRPr="007A48CA">
                    <w:rPr>
                      <w:color w:val="000000"/>
                    </w:rPr>
                    <w:t>Mme Emeline Theulier de Saint-Germain</w:t>
                  </w:r>
                </w:p>
                <w:p w:rsidR="00FF73DE" w:rsidRPr="007A48CA" w:rsidRDefault="00FF73DE" w:rsidP="00FF73DE">
                  <w:pPr>
                    <w:ind w:right="-104"/>
                    <w:rPr>
                      <w:color w:val="000000"/>
                    </w:rPr>
                  </w:pPr>
                  <w:r w:rsidRPr="007A48CA">
                    <w:rPr>
                      <w:color w:val="000000"/>
                    </w:rPr>
                    <w:t>Rapporteur public</w:t>
                  </w:r>
                </w:p>
                <w:p w:rsidR="00FF73DE" w:rsidRPr="007A48CA" w:rsidRDefault="00FF73DE" w:rsidP="00FF73DE">
                  <w:pPr>
                    <w:ind w:right="-104"/>
                    <w:rPr>
                      <w:color w:val="000000"/>
                    </w:rPr>
                  </w:pPr>
                  <w:r w:rsidRPr="007A48CA">
                    <w:rPr>
                      <w:color w:val="000000"/>
                    </w:rPr>
                    <w:t>___________</w:t>
                  </w:r>
                </w:p>
                <w:p w:rsidR="00FF73DE" w:rsidRPr="007A48CA" w:rsidRDefault="00FF73DE" w:rsidP="00FF73DE">
                  <w:pPr>
                    <w:ind w:right="-104"/>
                    <w:rPr>
                      <w:color w:val="000000"/>
                    </w:rPr>
                  </w:pPr>
                </w:p>
                <w:p w:rsidR="00FF73DE" w:rsidRPr="007A48CA" w:rsidRDefault="00C21BB9" w:rsidP="00FF73DE">
                  <w:pPr>
                    <w:ind w:right="-104"/>
                    <w:rPr>
                      <w:color w:val="000000"/>
                    </w:rPr>
                  </w:pPr>
                  <w:r>
                    <w:rPr>
                      <w:color w:val="000000"/>
                    </w:rPr>
                    <w:t>Audience du 2 juin 2020</w:t>
                  </w:r>
                </w:p>
                <w:p w:rsidR="00FF73DE" w:rsidRPr="007A48CA" w:rsidRDefault="00FF73DE" w:rsidP="00FF73DE">
                  <w:pPr>
                    <w:ind w:right="-104"/>
                    <w:rPr>
                      <w:color w:val="000000"/>
                    </w:rPr>
                  </w:pPr>
                  <w:r w:rsidRPr="007A48CA">
                    <w:rPr>
                      <w:color w:val="000000"/>
                    </w:rPr>
                    <w:t xml:space="preserve">Lecture du </w:t>
                  </w:r>
                  <w:r w:rsidR="001A76E4">
                    <w:rPr>
                      <w:color w:val="000000"/>
                    </w:rPr>
                    <w:t>16 juin 2020</w:t>
                  </w:r>
                </w:p>
                <w:p w:rsidR="00DC1228" w:rsidRPr="007A48CA" w:rsidRDefault="00FF73DE" w:rsidP="00DC1228">
                  <w:pPr>
                    <w:pStyle w:val="corps-de-texte"/>
                    <w:widowControl w:val="0"/>
                    <w:autoSpaceDE w:val="0"/>
                    <w:autoSpaceDN w:val="0"/>
                    <w:adjustRightInd w:val="0"/>
                    <w:ind w:hanging="426"/>
                    <w:rPr>
                      <w:rFonts w:ascii="Times New Roman" w:eastAsia="Times New Roman" w:hAnsi="Times New Roman"/>
                      <w:color w:val="000000"/>
                      <w:lang w:eastAsia="en-US"/>
                    </w:rPr>
                  </w:pPr>
                  <w:r w:rsidRPr="007A48CA">
                    <w:rPr>
                      <w:color w:val="000000"/>
                    </w:rPr>
                    <w:t>___________</w:t>
                  </w:r>
                  <w:r w:rsidR="00DC1228" w:rsidRPr="007A48CA">
                    <w:rPr>
                      <w:rFonts w:ascii="Times New Roman" w:eastAsia="Times New Roman" w:hAnsi="Times New Roman"/>
                      <w:color w:val="000000"/>
                      <w:lang w:eastAsia="en-US"/>
                    </w:rPr>
                    <w:t xml:space="preserve"> </w:t>
                  </w:r>
                </w:p>
                <w:p w:rsidR="00C21BB9" w:rsidRDefault="00C21BB9" w:rsidP="00DC1228">
                  <w:pPr>
                    <w:ind w:right="-104"/>
                    <w:rPr>
                      <w:color w:val="000000"/>
                    </w:rPr>
                  </w:pPr>
                </w:p>
                <w:p w:rsidR="00DC1228" w:rsidRPr="007A48CA" w:rsidRDefault="00423318" w:rsidP="00DC1228">
                  <w:pPr>
                    <w:ind w:right="-104"/>
                    <w:rPr>
                      <w:color w:val="000000"/>
                    </w:rPr>
                  </w:pPr>
                  <w:r>
                    <w:rPr>
                      <w:color w:val="000000"/>
                    </w:rPr>
                    <w:t>36-08-03</w:t>
                  </w:r>
                </w:p>
                <w:p w:rsidR="00DC1228" w:rsidRPr="007A48CA" w:rsidRDefault="00DC1228" w:rsidP="00DC1228">
                  <w:pPr>
                    <w:ind w:right="-104"/>
                    <w:rPr>
                      <w:color w:val="000000"/>
                    </w:rPr>
                  </w:pPr>
                  <w:r w:rsidRPr="007A48CA">
                    <w:rPr>
                      <w:color w:val="000000"/>
                    </w:rPr>
                    <w:t>C</w:t>
                  </w:r>
                </w:p>
                <w:p w:rsidR="00FF73DE" w:rsidRPr="007A48CA" w:rsidRDefault="00FF73DE" w:rsidP="00FF73DE">
                  <w:pPr>
                    <w:spacing w:after="58"/>
                    <w:ind w:right="-104"/>
                    <w:rPr>
                      <w:color w:val="000000"/>
                    </w:rPr>
                  </w:pPr>
                </w:p>
              </w:tc>
              <w:tc>
                <w:tcPr>
                  <w:tcW w:w="5103" w:type="dxa"/>
                  <w:tcBorders>
                    <w:top w:val="single" w:sz="6" w:space="0" w:color="FFFFFF"/>
                    <w:left w:val="single" w:sz="6" w:space="0" w:color="FFFFFF"/>
                    <w:bottom w:val="single" w:sz="6" w:space="0" w:color="FFFFFF"/>
                    <w:right w:val="single" w:sz="6" w:space="0" w:color="FFFFFF"/>
                  </w:tcBorders>
                </w:tcPr>
                <w:p w:rsidR="00FF73DE" w:rsidRPr="007A48CA" w:rsidRDefault="00FF73DE" w:rsidP="00FF73DE">
                  <w:pPr>
                    <w:pStyle w:val="En-tte"/>
                    <w:tabs>
                      <w:tab w:val="clear" w:pos="4536"/>
                      <w:tab w:val="clear" w:pos="9072"/>
                    </w:tabs>
                    <w:spacing w:line="120" w:lineRule="exact"/>
                    <w:ind w:left="186" w:firstLine="851"/>
                    <w:rPr>
                      <w:color w:val="000000"/>
                      <w:lang w:val="fr-FR"/>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186" w:firstLine="851"/>
                    <w:rPr>
                      <w:color w:val="000000"/>
                    </w:rPr>
                  </w:pPr>
                </w:p>
                <w:p w:rsidR="00FF73DE" w:rsidRPr="007A48CA" w:rsidRDefault="00FF73DE" w:rsidP="00FF73DE">
                  <w:pPr>
                    <w:ind w:left="-66"/>
                    <w:jc w:val="center"/>
                    <w:rPr>
                      <w:b/>
                      <w:bCs/>
                      <w:color w:val="000000"/>
                    </w:rPr>
                  </w:pPr>
                  <w:r w:rsidRPr="007A48CA">
                    <w:rPr>
                      <w:b/>
                      <w:bCs/>
                      <w:color w:val="000000"/>
                    </w:rPr>
                    <w:t>RÉPUBLIQUE FRANÇAISE</w:t>
                  </w: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rPr>
                      <w:b/>
                      <w:bCs/>
                      <w:color w:val="000000"/>
                    </w:rPr>
                  </w:pPr>
                </w:p>
                <w:p w:rsidR="00FF73DE" w:rsidRPr="007A48CA" w:rsidRDefault="00FF73DE" w:rsidP="00FF73DE">
                  <w:pPr>
                    <w:ind w:left="-66"/>
                    <w:jc w:val="center"/>
                    <w:rPr>
                      <w:b/>
                      <w:bCs/>
                      <w:color w:val="000000"/>
                    </w:rPr>
                  </w:pPr>
                  <w:r w:rsidRPr="007A48CA">
                    <w:rPr>
                      <w:b/>
                      <w:bCs/>
                      <w:color w:val="000000"/>
                    </w:rPr>
                    <w:t>AU NOM DU PEUPLE FRANÇAIS</w:t>
                  </w:r>
                </w:p>
                <w:p w:rsidR="00FF73DE" w:rsidRPr="007A48CA" w:rsidRDefault="00FF73DE" w:rsidP="00FF73DE">
                  <w:pPr>
                    <w:ind w:left="-66"/>
                    <w:rPr>
                      <w:b/>
                      <w:bCs/>
                      <w:color w:val="000000"/>
                    </w:rPr>
                  </w:pPr>
                </w:p>
                <w:p w:rsidR="00FF73DE" w:rsidRPr="007A48CA" w:rsidRDefault="00FF73DE" w:rsidP="00FF73DE">
                  <w:pPr>
                    <w:ind w:left="-66"/>
                    <w:rPr>
                      <w:color w:val="000000"/>
                    </w:rPr>
                  </w:pPr>
                </w:p>
                <w:p w:rsidR="00FF73DE" w:rsidRPr="007A48CA" w:rsidRDefault="00FF73DE" w:rsidP="00FF73DE">
                  <w:pPr>
                    <w:ind w:left="-66"/>
                    <w:rPr>
                      <w:color w:val="000000"/>
                    </w:rPr>
                  </w:pPr>
                </w:p>
                <w:p w:rsidR="004B6C9F" w:rsidRDefault="00151C27" w:rsidP="00FF73DE">
                  <w:pPr>
                    <w:ind w:left="-66"/>
                    <w:jc w:val="center"/>
                    <w:rPr>
                      <w:color w:val="000000"/>
                    </w:rPr>
                  </w:pPr>
                  <w:r w:rsidRPr="007A48CA">
                    <w:rPr>
                      <w:color w:val="000000"/>
                    </w:rPr>
                    <w:t>Le t</w:t>
                  </w:r>
                  <w:r w:rsidR="00FF73DE" w:rsidRPr="007A48CA">
                    <w:rPr>
                      <w:color w:val="000000"/>
                    </w:rPr>
                    <w:t xml:space="preserve">ribunal administratif </w:t>
                  </w:r>
                </w:p>
                <w:p w:rsidR="00FF73DE" w:rsidRPr="007A48CA" w:rsidRDefault="00582907" w:rsidP="00FF73DE">
                  <w:pPr>
                    <w:ind w:left="-66"/>
                    <w:jc w:val="center"/>
                    <w:rPr>
                      <w:color w:val="000000"/>
                    </w:rPr>
                  </w:pPr>
                  <w:proofErr w:type="gramStart"/>
                  <w:r w:rsidRPr="007A48CA">
                    <w:rPr>
                      <w:color w:val="000000"/>
                    </w:rPr>
                    <w:t>de</w:t>
                  </w:r>
                  <w:proofErr w:type="gramEnd"/>
                  <w:r w:rsidRPr="007A48CA">
                    <w:rPr>
                      <w:color w:val="000000"/>
                    </w:rPr>
                    <w:t xml:space="preserve"> la Polynésie </w:t>
                  </w:r>
                  <w:r w:rsidR="004B6C9F">
                    <w:rPr>
                      <w:color w:val="000000"/>
                    </w:rPr>
                    <w:t>f</w:t>
                  </w:r>
                  <w:r w:rsidRPr="007A48CA">
                    <w:rPr>
                      <w:color w:val="000000"/>
                    </w:rPr>
                    <w:t>rançaise</w:t>
                  </w:r>
                </w:p>
                <w:p w:rsidR="00FF73DE" w:rsidRPr="007A48CA" w:rsidRDefault="00FF73DE" w:rsidP="00FF73DE">
                  <w:pPr>
                    <w:ind w:left="-66"/>
                    <w:rPr>
                      <w:color w:val="000000"/>
                    </w:rPr>
                  </w:pPr>
                </w:p>
                <w:p w:rsidR="00FF73DE" w:rsidRPr="007A48CA" w:rsidRDefault="00FF73DE" w:rsidP="00016E19">
                  <w:pPr>
                    <w:ind w:left="-66"/>
                    <w:jc w:val="center"/>
                    <w:rPr>
                      <w:color w:val="000000"/>
                    </w:rPr>
                  </w:pPr>
                  <w:bookmarkStart w:id="0" w:name="_GoBack"/>
                  <w:bookmarkEnd w:id="0"/>
                </w:p>
              </w:tc>
            </w:tr>
          </w:tbl>
          <w:p w:rsidR="00FF73DE" w:rsidRPr="007A48CA" w:rsidRDefault="00FF73DE" w:rsidP="00FF73DE">
            <w:pPr>
              <w:rPr>
                <w:color w:val="000000"/>
              </w:rPr>
            </w:pPr>
          </w:p>
        </w:tc>
        <w:tc>
          <w:tcPr>
            <w:tcW w:w="160" w:type="dxa"/>
          </w:tcPr>
          <w:p w:rsidR="00FF73DE" w:rsidRPr="007A48CA" w:rsidRDefault="00FF73DE" w:rsidP="00FF73DE">
            <w:pPr>
              <w:rPr>
                <w:color w:val="000000"/>
              </w:rPr>
            </w:pPr>
          </w:p>
        </w:tc>
      </w:tr>
    </w:tbl>
    <w:p w:rsidR="00151C27" w:rsidRPr="007A48CA" w:rsidRDefault="00151C27" w:rsidP="00FF73DE">
      <w:pPr>
        <w:pStyle w:val="corps-de-texte"/>
        <w:widowControl w:val="0"/>
        <w:autoSpaceDE w:val="0"/>
        <w:autoSpaceDN w:val="0"/>
        <w:adjustRightInd w:val="0"/>
        <w:rPr>
          <w:rFonts w:ascii="Times New Roman" w:eastAsia="Times New Roman" w:hAnsi="Times New Roman"/>
          <w:color w:val="000000"/>
          <w:lang w:eastAsia="en-US"/>
        </w:rPr>
      </w:pPr>
    </w:p>
    <w:p w:rsidR="00151C27" w:rsidRPr="007A48CA" w:rsidRDefault="00151C27" w:rsidP="00FF73DE">
      <w:pPr>
        <w:pStyle w:val="corps-de-texte"/>
        <w:widowControl w:val="0"/>
        <w:autoSpaceDE w:val="0"/>
        <w:autoSpaceDN w:val="0"/>
        <w:adjustRightInd w:val="0"/>
        <w:rPr>
          <w:rFonts w:ascii="Times New Roman" w:eastAsia="Times New Roman" w:hAnsi="Times New Roman"/>
          <w:color w:val="000000"/>
          <w:lang w:eastAsia="en-US"/>
        </w:rPr>
      </w:pPr>
    </w:p>
    <w:p w:rsidR="00FF73DE" w:rsidRPr="007A48CA" w:rsidRDefault="00007643" w:rsidP="00071139">
      <w:pPr>
        <w:spacing w:after="120"/>
        <w:ind w:firstLine="851"/>
        <w:jc w:val="both"/>
        <w:rPr>
          <w:color w:val="000000"/>
        </w:rPr>
      </w:pPr>
      <w:r w:rsidRPr="007A48CA">
        <w:rPr>
          <w:color w:val="000000"/>
        </w:rPr>
        <w:t>Vu la procédure suivante </w:t>
      </w:r>
      <w:r w:rsidR="00D075DB" w:rsidRPr="007A48CA">
        <w:rPr>
          <w:color w:val="000000"/>
        </w:rPr>
        <w:t>:</w:t>
      </w:r>
    </w:p>
    <w:p w:rsidR="00FF73DE" w:rsidRPr="007A48CA" w:rsidRDefault="00D075DB" w:rsidP="00071139">
      <w:pPr>
        <w:spacing w:after="120"/>
        <w:ind w:firstLine="851"/>
        <w:jc w:val="both"/>
        <w:rPr>
          <w:color w:val="000000"/>
        </w:rPr>
      </w:pPr>
      <w:r w:rsidRPr="007A48CA">
        <w:rPr>
          <w:color w:val="000000"/>
        </w:rPr>
        <w:t xml:space="preserve">Par une requête </w:t>
      </w:r>
      <w:r w:rsidR="00C21BB9">
        <w:rPr>
          <w:color w:val="000000"/>
        </w:rPr>
        <w:t>enregistrée</w:t>
      </w:r>
      <w:r w:rsidRPr="007A48CA">
        <w:rPr>
          <w:color w:val="000000"/>
        </w:rPr>
        <w:t xml:space="preserve"> le</w:t>
      </w:r>
      <w:r w:rsidR="00382348" w:rsidRPr="007A48CA">
        <w:rPr>
          <w:color w:val="000000"/>
        </w:rPr>
        <w:t xml:space="preserve"> </w:t>
      </w:r>
      <w:r w:rsidR="00582907" w:rsidRPr="007A48CA">
        <w:rPr>
          <w:color w:val="000000"/>
        </w:rPr>
        <w:t>31 décembre 2019</w:t>
      </w:r>
      <w:r w:rsidR="00506198">
        <w:rPr>
          <w:color w:val="000000"/>
        </w:rPr>
        <w:t xml:space="preserve"> et un mémoire enregistré le 28 mai 2020, ce dernier n’ayant pas été communiqué</w:t>
      </w:r>
      <w:r w:rsidR="00086EE3" w:rsidRPr="007A48CA">
        <w:rPr>
          <w:color w:val="000000"/>
        </w:rPr>
        <w:t>,</w:t>
      </w:r>
      <w:r w:rsidRPr="007A48CA">
        <w:rPr>
          <w:color w:val="000000"/>
        </w:rPr>
        <w:t xml:space="preserve"> </w:t>
      </w:r>
      <w:r w:rsidR="00582907" w:rsidRPr="007A48CA">
        <w:rPr>
          <w:color w:val="000000"/>
        </w:rPr>
        <w:t>M. </w:t>
      </w:r>
      <w:r w:rsidR="0087589C">
        <w:rPr>
          <w:color w:val="000000"/>
        </w:rPr>
        <w:t>Yves</w:t>
      </w:r>
      <w:r w:rsidR="00C21BB9">
        <w:rPr>
          <w:color w:val="000000"/>
        </w:rPr>
        <w:t xml:space="preserve"> </w:t>
      </w:r>
      <w:proofErr w:type="gramStart"/>
      <w:r w:rsidR="00FC537F">
        <w:rPr>
          <w:color w:val="000000"/>
        </w:rPr>
        <w:t xml:space="preserve">C. </w:t>
      </w:r>
      <w:r w:rsidR="00151C27" w:rsidRPr="007A48CA">
        <w:rPr>
          <w:color w:val="000000"/>
        </w:rPr>
        <w:t>,</w:t>
      </w:r>
      <w:proofErr w:type="gramEnd"/>
      <w:r w:rsidR="00151C27" w:rsidRPr="007A48CA">
        <w:rPr>
          <w:color w:val="000000"/>
        </w:rPr>
        <w:t xml:space="preserve"> représenté par </w:t>
      </w:r>
      <w:r w:rsidR="00582907" w:rsidRPr="007A48CA">
        <w:rPr>
          <w:color w:val="000000"/>
        </w:rPr>
        <w:t xml:space="preserve">Me </w:t>
      </w:r>
      <w:proofErr w:type="spellStart"/>
      <w:r w:rsidR="00582907" w:rsidRPr="007A48CA">
        <w:rPr>
          <w:color w:val="000000"/>
        </w:rPr>
        <w:t>Eftimie-Spitz</w:t>
      </w:r>
      <w:proofErr w:type="spellEnd"/>
      <w:r w:rsidR="00DC1228" w:rsidRPr="007A48CA">
        <w:rPr>
          <w:color w:val="000000"/>
        </w:rPr>
        <w:t>,</w:t>
      </w:r>
      <w:r w:rsidR="003F4FB8" w:rsidRPr="007A48CA">
        <w:rPr>
          <w:color w:val="000000"/>
        </w:rPr>
        <w:t xml:space="preserve"> </w:t>
      </w:r>
      <w:r w:rsidR="00FF73DE" w:rsidRPr="007A48CA">
        <w:rPr>
          <w:color w:val="000000"/>
        </w:rPr>
        <w:t>demande au tribunal</w:t>
      </w:r>
      <w:r w:rsidR="00B02FC6" w:rsidRPr="007A48CA">
        <w:rPr>
          <w:color w:val="000000"/>
        </w:rPr>
        <w:t> :</w:t>
      </w:r>
    </w:p>
    <w:p w:rsidR="00A20023" w:rsidRPr="007A48CA" w:rsidRDefault="00E358B8" w:rsidP="00A20023">
      <w:pPr>
        <w:spacing w:after="120"/>
        <w:ind w:firstLine="851"/>
        <w:jc w:val="both"/>
        <w:rPr>
          <w:color w:val="000000"/>
        </w:rPr>
      </w:pPr>
      <w:r w:rsidRPr="007A48CA">
        <w:rPr>
          <w:color w:val="000000"/>
        </w:rPr>
        <w:t xml:space="preserve">1°) </w:t>
      </w:r>
      <w:r w:rsidR="00C21BB9">
        <w:rPr>
          <w:color w:val="000000"/>
        </w:rPr>
        <w:t xml:space="preserve">de condamner la Polynésie française à lui verser la somme de </w:t>
      </w:r>
      <w:r w:rsidR="00924126">
        <w:rPr>
          <w:color w:val="000000"/>
        </w:rPr>
        <w:t>8 087 503</w:t>
      </w:r>
      <w:r w:rsidR="00C21BB9">
        <w:rPr>
          <w:color w:val="000000"/>
        </w:rPr>
        <w:t xml:space="preserve"> F CFP </w:t>
      </w:r>
      <w:r w:rsidR="00A20023">
        <w:rPr>
          <w:color w:val="000000"/>
        </w:rPr>
        <w:t xml:space="preserve">en paiement </w:t>
      </w:r>
      <w:r w:rsidR="00423318">
        <w:rPr>
          <w:color w:val="000000"/>
        </w:rPr>
        <w:t xml:space="preserve">d’indemnités </w:t>
      </w:r>
      <w:r w:rsidR="00A20023">
        <w:rPr>
          <w:color w:val="000000"/>
        </w:rPr>
        <w:t>afférentes à des heures de garde effectuées à l’hôpital de Taravao ;</w:t>
      </w:r>
    </w:p>
    <w:p w:rsidR="00FF73DE" w:rsidRPr="007A48CA" w:rsidRDefault="00E358B8" w:rsidP="00071139">
      <w:pPr>
        <w:spacing w:after="120"/>
        <w:ind w:firstLine="851"/>
        <w:jc w:val="both"/>
        <w:rPr>
          <w:color w:val="000000"/>
        </w:rPr>
      </w:pPr>
      <w:r w:rsidRPr="007A48CA">
        <w:rPr>
          <w:color w:val="000000"/>
        </w:rPr>
        <w:t xml:space="preserve">2°) </w:t>
      </w:r>
      <w:r w:rsidR="00706EEE" w:rsidRPr="007A48CA">
        <w:rPr>
          <w:color w:val="000000"/>
        </w:rPr>
        <w:t xml:space="preserve">de mettre à la charge </w:t>
      </w:r>
      <w:r w:rsidR="00016E19" w:rsidRPr="007A48CA">
        <w:rPr>
          <w:color w:val="000000"/>
        </w:rPr>
        <w:t>de</w:t>
      </w:r>
      <w:r w:rsidR="00BC6E94">
        <w:rPr>
          <w:color w:val="000000"/>
        </w:rPr>
        <w:t xml:space="preserve"> </w:t>
      </w:r>
      <w:r w:rsidR="00582907" w:rsidRPr="007A48CA">
        <w:rPr>
          <w:color w:val="000000"/>
        </w:rPr>
        <w:t>la Polynésie française</w:t>
      </w:r>
      <w:r w:rsidR="00706EEE" w:rsidRPr="007A48CA">
        <w:rPr>
          <w:color w:val="000000"/>
        </w:rPr>
        <w:t xml:space="preserve"> </w:t>
      </w:r>
      <w:r w:rsidR="00BC6E94">
        <w:rPr>
          <w:color w:val="000000"/>
        </w:rPr>
        <w:t>la</w:t>
      </w:r>
      <w:r w:rsidR="00706EEE" w:rsidRPr="007A48CA">
        <w:rPr>
          <w:color w:val="000000"/>
        </w:rPr>
        <w:t xml:space="preserve"> somme de </w:t>
      </w:r>
      <w:r w:rsidR="003160B1">
        <w:rPr>
          <w:color w:val="000000"/>
        </w:rPr>
        <w:t>200 000</w:t>
      </w:r>
      <w:r w:rsidR="00706EEE" w:rsidRPr="007A48CA">
        <w:rPr>
          <w:color w:val="000000"/>
        </w:rPr>
        <w:t xml:space="preserve"> </w:t>
      </w:r>
      <w:r w:rsidR="003160B1">
        <w:rPr>
          <w:color w:val="000000"/>
        </w:rPr>
        <w:t xml:space="preserve">F CFP </w:t>
      </w:r>
      <w:r w:rsidR="00440211" w:rsidRPr="007A48CA">
        <w:rPr>
          <w:color w:val="000000"/>
        </w:rPr>
        <w:t>en application</w:t>
      </w:r>
      <w:r w:rsidR="00706EEE" w:rsidRPr="007A48CA">
        <w:rPr>
          <w:color w:val="000000"/>
        </w:rPr>
        <w:t xml:space="preserve"> de l’article L</w:t>
      </w:r>
      <w:r w:rsidR="00820AD3" w:rsidRPr="007A48CA">
        <w:rPr>
          <w:color w:val="000000"/>
        </w:rPr>
        <w:t>.</w:t>
      </w:r>
      <w:r w:rsidR="00706EEE" w:rsidRPr="007A48CA">
        <w:rPr>
          <w:color w:val="000000"/>
        </w:rPr>
        <w:t> 761</w:t>
      </w:r>
      <w:r w:rsidR="00820AD3" w:rsidRPr="007A48CA">
        <w:rPr>
          <w:color w:val="000000"/>
        </w:rPr>
        <w:noBreakHyphen/>
      </w:r>
      <w:r w:rsidR="00706EEE" w:rsidRPr="007A48CA">
        <w:rPr>
          <w:color w:val="000000"/>
        </w:rPr>
        <w:t>1 du code de justice administrative</w:t>
      </w:r>
      <w:r w:rsidR="00151C27" w:rsidRPr="007A48CA">
        <w:rPr>
          <w:color w:val="000000"/>
        </w:rPr>
        <w:t>.</w:t>
      </w:r>
    </w:p>
    <w:p w:rsidR="00B61C78" w:rsidRPr="007A48CA" w:rsidRDefault="00B61C78" w:rsidP="00071139">
      <w:pPr>
        <w:spacing w:after="120"/>
        <w:ind w:firstLine="851"/>
        <w:jc w:val="both"/>
        <w:rPr>
          <w:color w:val="000000"/>
        </w:rPr>
      </w:pPr>
      <w:r w:rsidRPr="007A48CA">
        <w:rPr>
          <w:color w:val="000000"/>
        </w:rPr>
        <w:t>Il soutient que :</w:t>
      </w:r>
    </w:p>
    <w:p w:rsidR="00B61C78" w:rsidRPr="007A48CA" w:rsidRDefault="00B61C78" w:rsidP="00C24042">
      <w:pPr>
        <w:spacing w:after="120"/>
        <w:ind w:firstLine="851"/>
        <w:jc w:val="both"/>
        <w:rPr>
          <w:color w:val="000000"/>
        </w:rPr>
      </w:pPr>
      <w:r w:rsidRPr="007A48CA">
        <w:rPr>
          <w:color w:val="000000"/>
        </w:rPr>
        <w:t>-</w:t>
      </w:r>
      <w:r w:rsidR="00C24042">
        <w:rPr>
          <w:color w:val="000000"/>
        </w:rPr>
        <w:t xml:space="preserve"> en vertu de l’article 10 de la délibération n° 2007-35 APF du 3 juillet </w:t>
      </w:r>
      <w:r w:rsidR="00435ABD">
        <w:rPr>
          <w:color w:val="000000"/>
        </w:rPr>
        <w:t xml:space="preserve">2007, il a droit au paiement </w:t>
      </w:r>
      <w:r w:rsidR="00C24042">
        <w:rPr>
          <w:color w:val="000000"/>
        </w:rPr>
        <w:t xml:space="preserve">d’une indemnité </w:t>
      </w:r>
      <w:r w:rsidR="00435ABD">
        <w:rPr>
          <w:color w:val="000000"/>
        </w:rPr>
        <w:t xml:space="preserve">compensant </w:t>
      </w:r>
      <w:r w:rsidR="00C24042">
        <w:rPr>
          <w:color w:val="000000"/>
        </w:rPr>
        <w:t xml:space="preserve">les astreintes de garde qu’il a effectuées durant la période du </w:t>
      </w:r>
      <w:r w:rsidR="00924126">
        <w:rPr>
          <w:color w:val="000000"/>
        </w:rPr>
        <w:t>mois d’octobre 2014</w:t>
      </w:r>
      <w:r w:rsidR="00C24042">
        <w:rPr>
          <w:color w:val="000000"/>
        </w:rPr>
        <w:t xml:space="preserve"> au </w:t>
      </w:r>
      <w:r w:rsidR="00924126">
        <w:rPr>
          <w:color w:val="000000"/>
        </w:rPr>
        <w:t xml:space="preserve">mois d’août </w:t>
      </w:r>
      <w:r w:rsidR="00C24042">
        <w:rPr>
          <w:color w:val="000000"/>
        </w:rPr>
        <w:t>2015 ;</w:t>
      </w:r>
    </w:p>
    <w:p w:rsidR="00B61C78" w:rsidRPr="007A48CA" w:rsidRDefault="00B61C78" w:rsidP="005C521A">
      <w:pPr>
        <w:spacing w:after="120"/>
        <w:ind w:firstLine="851"/>
        <w:jc w:val="both"/>
        <w:rPr>
          <w:color w:val="000000"/>
        </w:rPr>
      </w:pPr>
      <w:r w:rsidRPr="007A48CA">
        <w:rPr>
          <w:color w:val="000000"/>
        </w:rPr>
        <w:t xml:space="preserve">- </w:t>
      </w:r>
      <w:r w:rsidR="00A73AF9">
        <w:rPr>
          <w:color w:val="000000"/>
        </w:rPr>
        <w:t>la rémunération qui lui est due</w:t>
      </w:r>
      <w:r w:rsidR="00C24042">
        <w:rPr>
          <w:color w:val="000000"/>
        </w:rPr>
        <w:t xml:space="preserve"> s’élève à la somme de </w:t>
      </w:r>
      <w:r w:rsidR="00924126">
        <w:rPr>
          <w:color w:val="000000"/>
        </w:rPr>
        <w:t>8 087 503</w:t>
      </w:r>
      <w:r w:rsidR="00C24042">
        <w:rPr>
          <w:color w:val="000000"/>
        </w:rPr>
        <w:t xml:space="preserve"> F CFP</w:t>
      </w:r>
      <w:r w:rsidR="005C521A">
        <w:rPr>
          <w:color w:val="000000"/>
        </w:rPr>
        <w:t>.</w:t>
      </w:r>
    </w:p>
    <w:p w:rsidR="004F1A32" w:rsidRPr="007A48CA" w:rsidRDefault="004F1A32" w:rsidP="00071139">
      <w:pPr>
        <w:spacing w:after="120"/>
        <w:ind w:firstLine="851"/>
        <w:jc w:val="both"/>
        <w:rPr>
          <w:color w:val="000000"/>
        </w:rPr>
      </w:pPr>
      <w:r w:rsidRPr="007A48CA">
        <w:rPr>
          <w:color w:val="000000"/>
        </w:rPr>
        <w:t>Par un</w:t>
      </w:r>
      <w:r w:rsidR="00435ABD">
        <w:rPr>
          <w:color w:val="000000"/>
        </w:rPr>
        <w:t xml:space="preserve"> mémoire</w:t>
      </w:r>
      <w:r w:rsidRPr="007A48CA">
        <w:rPr>
          <w:color w:val="000000"/>
        </w:rPr>
        <w:t xml:space="preserve"> </w:t>
      </w:r>
      <w:r w:rsidR="006A1A48" w:rsidRPr="007A48CA">
        <w:rPr>
          <w:color w:val="000000"/>
        </w:rPr>
        <w:t>en défense</w:t>
      </w:r>
      <w:r w:rsidRPr="007A48CA">
        <w:rPr>
          <w:color w:val="000000"/>
        </w:rPr>
        <w:t>, enregistrés le</w:t>
      </w:r>
      <w:r w:rsidR="00086EE3" w:rsidRPr="007A48CA">
        <w:rPr>
          <w:color w:val="000000"/>
        </w:rPr>
        <w:t xml:space="preserve"> </w:t>
      </w:r>
      <w:r w:rsidR="00582907" w:rsidRPr="007A48CA">
        <w:rPr>
          <w:color w:val="000000"/>
        </w:rPr>
        <w:t>9 avril 2020</w:t>
      </w:r>
      <w:r w:rsidRPr="007A48CA">
        <w:rPr>
          <w:color w:val="000000"/>
        </w:rPr>
        <w:t xml:space="preserve">, </w:t>
      </w:r>
      <w:r w:rsidR="00582907" w:rsidRPr="007A48CA">
        <w:rPr>
          <w:color w:val="000000"/>
        </w:rPr>
        <w:t>la Polynésie française</w:t>
      </w:r>
      <w:r w:rsidRPr="007A48CA">
        <w:rPr>
          <w:color w:val="000000"/>
        </w:rPr>
        <w:t xml:space="preserve"> </w:t>
      </w:r>
      <w:r w:rsidR="00AD6E2C" w:rsidRPr="007A48CA">
        <w:rPr>
          <w:color w:val="000000"/>
        </w:rPr>
        <w:t>concl</w:t>
      </w:r>
      <w:r w:rsidR="00435ABD">
        <w:rPr>
          <w:color w:val="000000"/>
        </w:rPr>
        <w:t>ut au rejet de la requête</w:t>
      </w:r>
      <w:r w:rsidR="00AD6E2C" w:rsidRPr="007A48CA">
        <w:rPr>
          <w:color w:val="000000"/>
        </w:rPr>
        <w:t>.</w:t>
      </w:r>
    </w:p>
    <w:p w:rsidR="00AD6E2C" w:rsidRPr="007A48CA" w:rsidRDefault="0067483B" w:rsidP="00071139">
      <w:pPr>
        <w:spacing w:after="120"/>
        <w:ind w:firstLine="851"/>
        <w:jc w:val="both"/>
        <w:rPr>
          <w:color w:val="000000"/>
        </w:rPr>
      </w:pPr>
      <w:r>
        <w:rPr>
          <w:color w:val="000000"/>
        </w:rPr>
        <w:t>Elle</w:t>
      </w:r>
      <w:r w:rsidR="004F1A32" w:rsidRPr="007A48CA">
        <w:rPr>
          <w:color w:val="000000"/>
        </w:rPr>
        <w:t xml:space="preserve"> </w:t>
      </w:r>
      <w:r w:rsidR="00071139" w:rsidRPr="007A48CA">
        <w:rPr>
          <w:color w:val="000000"/>
        </w:rPr>
        <w:t>fait valoir</w:t>
      </w:r>
      <w:r w:rsidR="004F1A32" w:rsidRPr="007A48CA">
        <w:rPr>
          <w:color w:val="000000"/>
        </w:rPr>
        <w:t xml:space="preserve"> que</w:t>
      </w:r>
      <w:r w:rsidR="00AD6E2C" w:rsidRPr="007A48CA">
        <w:rPr>
          <w:color w:val="000000"/>
        </w:rPr>
        <w:t> :</w:t>
      </w:r>
    </w:p>
    <w:p w:rsidR="00435ABD" w:rsidRDefault="00AD6E2C" w:rsidP="00071139">
      <w:pPr>
        <w:spacing w:after="120"/>
        <w:ind w:firstLine="851"/>
        <w:jc w:val="both"/>
        <w:rPr>
          <w:color w:val="000000"/>
        </w:rPr>
      </w:pPr>
      <w:r w:rsidRPr="007A48CA">
        <w:rPr>
          <w:color w:val="000000"/>
        </w:rPr>
        <w:t xml:space="preserve">- </w:t>
      </w:r>
      <w:r w:rsidR="00435ABD">
        <w:rPr>
          <w:color w:val="000000"/>
        </w:rPr>
        <w:t>la créance est prescrite par application de la prescription quadriennale prévue à l’article 1</w:t>
      </w:r>
      <w:r w:rsidR="00435ABD" w:rsidRPr="00435ABD">
        <w:rPr>
          <w:color w:val="000000"/>
          <w:vertAlign w:val="superscript"/>
        </w:rPr>
        <w:t>er</w:t>
      </w:r>
      <w:r w:rsidR="00435ABD">
        <w:rPr>
          <w:color w:val="000000"/>
        </w:rPr>
        <w:t xml:space="preserve"> </w:t>
      </w:r>
      <w:r w:rsidR="00DF407E">
        <w:rPr>
          <w:color w:val="000000"/>
        </w:rPr>
        <w:t xml:space="preserve">de la loi </w:t>
      </w:r>
      <w:r w:rsidR="00435ABD">
        <w:rPr>
          <w:color w:val="000000"/>
        </w:rPr>
        <w:t>du 31 décembre 1968 ;</w:t>
      </w:r>
    </w:p>
    <w:p w:rsidR="00435ABD" w:rsidRDefault="00435ABD" w:rsidP="00435ABD">
      <w:pPr>
        <w:spacing w:after="120"/>
        <w:ind w:firstLine="851"/>
        <w:jc w:val="both"/>
        <w:rPr>
          <w:color w:val="000000"/>
        </w:rPr>
      </w:pPr>
      <w:r w:rsidRPr="007A48CA">
        <w:rPr>
          <w:color w:val="000000"/>
        </w:rPr>
        <w:lastRenderedPageBreak/>
        <w:t xml:space="preserve">- </w:t>
      </w:r>
      <w:r>
        <w:rPr>
          <w:color w:val="000000"/>
        </w:rPr>
        <w:t>la créance est prescrite par application de la prescription quinquennale prévue à l’article 2277 du code civil ;</w:t>
      </w:r>
    </w:p>
    <w:p w:rsidR="004F1A32" w:rsidRPr="007A48CA" w:rsidRDefault="00AD6E2C" w:rsidP="00071139">
      <w:pPr>
        <w:spacing w:after="120"/>
        <w:ind w:firstLine="851"/>
        <w:jc w:val="both"/>
        <w:rPr>
          <w:color w:val="000000"/>
        </w:rPr>
      </w:pPr>
      <w:r w:rsidRPr="007A48CA">
        <w:rPr>
          <w:color w:val="000000"/>
        </w:rPr>
        <w:t xml:space="preserve">- </w:t>
      </w:r>
      <w:r w:rsidR="004F1A32" w:rsidRPr="007A48CA">
        <w:rPr>
          <w:color w:val="000000"/>
        </w:rPr>
        <w:t xml:space="preserve">les moyens soulevés par </w:t>
      </w:r>
      <w:r w:rsidR="00582907" w:rsidRPr="007A48CA">
        <w:rPr>
          <w:color w:val="000000"/>
          <w:lang w:eastAsia="en-US"/>
        </w:rPr>
        <w:t>M. </w:t>
      </w:r>
      <w:r w:rsidR="00FC537F">
        <w:rPr>
          <w:color w:val="000000"/>
          <w:lang w:eastAsia="en-US"/>
        </w:rPr>
        <w:t xml:space="preserve">C. </w:t>
      </w:r>
      <w:r w:rsidR="004F1A32" w:rsidRPr="007A48CA">
        <w:rPr>
          <w:color w:val="000000"/>
        </w:rPr>
        <w:t xml:space="preserve"> ne sont pas fondés.</w:t>
      </w:r>
    </w:p>
    <w:p w:rsidR="00071139" w:rsidRPr="007A48CA" w:rsidRDefault="00BA4A2A" w:rsidP="00071139">
      <w:pPr>
        <w:spacing w:after="120"/>
        <w:ind w:firstLine="851"/>
        <w:jc w:val="both"/>
        <w:outlineLvl w:val="0"/>
        <w:rPr>
          <w:color w:val="000000"/>
        </w:rPr>
      </w:pPr>
      <w:r>
        <w:rPr>
          <w:color w:val="000000"/>
        </w:rPr>
        <w:t xml:space="preserve">Vu </w:t>
      </w:r>
      <w:r w:rsidR="00071139" w:rsidRPr="007A48CA">
        <w:rPr>
          <w:color w:val="000000"/>
        </w:rPr>
        <w:t>les autres pièces du dossier.</w:t>
      </w:r>
    </w:p>
    <w:p w:rsidR="00071139" w:rsidRPr="007A48CA" w:rsidRDefault="00071139" w:rsidP="00071139">
      <w:pPr>
        <w:spacing w:after="120"/>
        <w:ind w:firstLine="851"/>
        <w:jc w:val="both"/>
        <w:outlineLvl w:val="0"/>
        <w:rPr>
          <w:color w:val="000000"/>
        </w:rPr>
      </w:pPr>
      <w:r w:rsidRPr="007A48CA">
        <w:rPr>
          <w:color w:val="000000"/>
        </w:rPr>
        <w:t>Vu :</w:t>
      </w:r>
    </w:p>
    <w:p w:rsidR="00413913" w:rsidRDefault="00071139" w:rsidP="00071139">
      <w:pPr>
        <w:spacing w:after="120"/>
        <w:ind w:firstLine="851"/>
        <w:jc w:val="both"/>
        <w:rPr>
          <w:color w:val="000000"/>
        </w:rPr>
      </w:pPr>
      <w:r w:rsidRPr="007A48CA">
        <w:rPr>
          <w:color w:val="000000"/>
        </w:rPr>
        <w:t>- la loi organique n° 2004-192 du 27 février 2004 ;</w:t>
      </w:r>
    </w:p>
    <w:p w:rsidR="00BD01E5" w:rsidRPr="007A48CA" w:rsidRDefault="00BD01E5" w:rsidP="00071139">
      <w:pPr>
        <w:spacing w:after="120"/>
        <w:ind w:firstLine="851"/>
        <w:jc w:val="both"/>
        <w:rPr>
          <w:color w:val="000000"/>
        </w:rPr>
      </w:pPr>
      <w:r>
        <w:rPr>
          <w:color w:val="000000"/>
        </w:rPr>
        <w:t>-</w:t>
      </w:r>
      <w:r>
        <w:t xml:space="preserve"> </w:t>
      </w:r>
      <w:r w:rsidRPr="00BD01E5">
        <w:rPr>
          <w:color w:val="000000"/>
        </w:rPr>
        <w:t>la loi n° 68-1250 du 31 décembre 1968 ;</w:t>
      </w:r>
    </w:p>
    <w:p w:rsidR="00435ABD" w:rsidRPr="00435ABD" w:rsidRDefault="00435ABD" w:rsidP="00435ABD">
      <w:pPr>
        <w:spacing w:after="120"/>
        <w:ind w:firstLine="851"/>
        <w:jc w:val="both"/>
        <w:rPr>
          <w:color w:val="000000"/>
        </w:rPr>
      </w:pPr>
      <w:r w:rsidRPr="00435ABD">
        <w:rPr>
          <w:color w:val="000000"/>
        </w:rPr>
        <w:t>- la délibération n° 2005-37 APF du 3 juillet 2007 ;</w:t>
      </w:r>
    </w:p>
    <w:p w:rsidR="00BD01E5" w:rsidRPr="00435ABD" w:rsidRDefault="00435ABD" w:rsidP="00BD01E5">
      <w:pPr>
        <w:spacing w:after="120"/>
        <w:ind w:firstLine="851"/>
        <w:jc w:val="both"/>
        <w:rPr>
          <w:color w:val="000000"/>
        </w:rPr>
      </w:pPr>
      <w:r w:rsidRPr="00435ABD">
        <w:rPr>
          <w:color w:val="000000"/>
        </w:rPr>
        <w:t>- l’arrêté n° 996 CM du 17 juillet 2007 ;</w:t>
      </w:r>
    </w:p>
    <w:p w:rsidR="00FF73DE" w:rsidRPr="007A48CA" w:rsidRDefault="00B61C78" w:rsidP="00435ABD">
      <w:pPr>
        <w:spacing w:after="120"/>
        <w:ind w:firstLine="851"/>
        <w:jc w:val="both"/>
        <w:rPr>
          <w:color w:val="000000"/>
        </w:rPr>
      </w:pPr>
      <w:r w:rsidRPr="007A48CA">
        <w:rPr>
          <w:color w:val="000000"/>
        </w:rPr>
        <w:t xml:space="preserve">- </w:t>
      </w:r>
      <w:r w:rsidR="00FF73DE" w:rsidRPr="007A48CA">
        <w:rPr>
          <w:color w:val="000000"/>
        </w:rPr>
        <w:t xml:space="preserve">le </w:t>
      </w:r>
      <w:r w:rsidR="00413913" w:rsidRPr="007A48CA">
        <w:rPr>
          <w:color w:val="000000"/>
        </w:rPr>
        <w:t>code de justice administrative.</w:t>
      </w:r>
    </w:p>
    <w:p w:rsidR="00FF73DE" w:rsidRPr="007A48CA" w:rsidRDefault="00FF73DE" w:rsidP="00071139">
      <w:pPr>
        <w:spacing w:after="120"/>
        <w:ind w:firstLine="851"/>
        <w:outlineLvl w:val="0"/>
        <w:rPr>
          <w:color w:val="000000"/>
        </w:rPr>
      </w:pPr>
      <w:r w:rsidRPr="007A48CA">
        <w:rPr>
          <w:color w:val="000000"/>
        </w:rPr>
        <w:t xml:space="preserve">Les parties </w:t>
      </w:r>
      <w:r w:rsidR="00841756" w:rsidRPr="007A48CA">
        <w:rPr>
          <w:color w:val="000000"/>
        </w:rPr>
        <w:t>ont</w:t>
      </w:r>
      <w:r w:rsidRPr="007A48CA">
        <w:rPr>
          <w:color w:val="000000"/>
        </w:rPr>
        <w:t xml:space="preserve"> été régulièrement a</w:t>
      </w:r>
      <w:r w:rsidR="00EF0176" w:rsidRPr="007A48CA">
        <w:rPr>
          <w:color w:val="000000"/>
        </w:rPr>
        <w:t>verties du jour de l</w:t>
      </w:r>
      <w:r w:rsidR="00A4719A" w:rsidRPr="007A48CA">
        <w:rPr>
          <w:color w:val="000000"/>
        </w:rPr>
        <w:t>’</w:t>
      </w:r>
      <w:r w:rsidR="00841756" w:rsidRPr="007A48CA">
        <w:rPr>
          <w:color w:val="000000"/>
        </w:rPr>
        <w:t>audience.</w:t>
      </w:r>
    </w:p>
    <w:p w:rsidR="00FF73DE" w:rsidRPr="007A48CA" w:rsidRDefault="00841756" w:rsidP="00071139">
      <w:pPr>
        <w:spacing w:after="120"/>
        <w:ind w:firstLine="851"/>
        <w:outlineLvl w:val="0"/>
        <w:rPr>
          <w:color w:val="000000"/>
        </w:rPr>
      </w:pPr>
      <w:r w:rsidRPr="007A48CA">
        <w:rPr>
          <w:color w:val="000000"/>
        </w:rPr>
        <w:t>Ont été</w:t>
      </w:r>
      <w:r w:rsidR="00FF73DE" w:rsidRPr="007A48CA">
        <w:rPr>
          <w:color w:val="000000"/>
        </w:rPr>
        <w:t xml:space="preserve"> entendu</w:t>
      </w:r>
      <w:r w:rsidRPr="007A48CA">
        <w:rPr>
          <w:color w:val="000000"/>
        </w:rPr>
        <w:t>s</w:t>
      </w:r>
      <w:r w:rsidR="00FF73DE" w:rsidRPr="007A48CA">
        <w:rPr>
          <w:color w:val="000000"/>
        </w:rPr>
        <w:t xml:space="preserve"> au cours de l</w:t>
      </w:r>
      <w:r w:rsidR="00A4719A" w:rsidRPr="007A48CA">
        <w:rPr>
          <w:color w:val="000000"/>
        </w:rPr>
        <w:t>’</w:t>
      </w:r>
      <w:r w:rsidR="00FF73DE" w:rsidRPr="007A48CA">
        <w:rPr>
          <w:color w:val="000000"/>
        </w:rPr>
        <w:t>audience publique</w:t>
      </w:r>
      <w:r w:rsidR="00FF6D01" w:rsidRPr="007A48CA">
        <w:rPr>
          <w:color w:val="000000"/>
        </w:rPr>
        <w:t> :</w:t>
      </w:r>
    </w:p>
    <w:p w:rsidR="00FF73DE" w:rsidRPr="007A48CA" w:rsidRDefault="00FF73DE" w:rsidP="00071139">
      <w:pPr>
        <w:spacing w:after="120"/>
        <w:ind w:firstLine="851"/>
        <w:rPr>
          <w:color w:val="000000"/>
        </w:rPr>
      </w:pPr>
      <w:r w:rsidRPr="007A48CA">
        <w:rPr>
          <w:color w:val="000000"/>
        </w:rPr>
        <w:t xml:space="preserve">- le rapport de </w:t>
      </w:r>
      <w:r w:rsidR="00582907" w:rsidRPr="007A48CA">
        <w:rPr>
          <w:color w:val="000000"/>
        </w:rPr>
        <w:t>M. Katz</w:t>
      </w:r>
      <w:r w:rsidR="008A382D" w:rsidRPr="007A48CA">
        <w:rPr>
          <w:color w:val="000000"/>
        </w:rPr>
        <w:t>,</w:t>
      </w:r>
    </w:p>
    <w:p w:rsidR="00BF0881" w:rsidRPr="007A48CA" w:rsidRDefault="00FF73DE" w:rsidP="00071139">
      <w:pPr>
        <w:spacing w:after="120"/>
        <w:ind w:firstLine="851"/>
        <w:rPr>
          <w:color w:val="000000"/>
        </w:rPr>
      </w:pPr>
      <w:r w:rsidRPr="007A48CA">
        <w:rPr>
          <w:color w:val="000000"/>
        </w:rPr>
        <w:t>- les conclusions de</w:t>
      </w:r>
      <w:r w:rsidR="006E16B2" w:rsidRPr="007A48CA">
        <w:rPr>
          <w:color w:val="000000"/>
        </w:rPr>
        <w:t xml:space="preserve"> Mme Theulier de Saint-Germain</w:t>
      </w:r>
      <w:r w:rsidRPr="007A48CA">
        <w:rPr>
          <w:color w:val="000000"/>
        </w:rPr>
        <w:t xml:space="preserve">, </w:t>
      </w:r>
      <w:r w:rsidR="00F44C2B" w:rsidRPr="007A48CA">
        <w:rPr>
          <w:color w:val="000000"/>
        </w:rPr>
        <w:t>rapporteur public</w:t>
      </w:r>
      <w:r w:rsidR="008A382D" w:rsidRPr="007A48CA">
        <w:rPr>
          <w:color w:val="000000"/>
        </w:rPr>
        <w:t>,</w:t>
      </w:r>
    </w:p>
    <w:p w:rsidR="00423318" w:rsidRPr="007A48CA" w:rsidRDefault="00423318" w:rsidP="005C521A">
      <w:pPr>
        <w:spacing w:after="120"/>
        <w:ind w:firstLine="851"/>
        <w:jc w:val="both"/>
        <w:rPr>
          <w:color w:val="000000"/>
        </w:rPr>
      </w:pPr>
      <w:r w:rsidRPr="007A48CA">
        <w:rPr>
          <w:color w:val="000000"/>
        </w:rPr>
        <w:t xml:space="preserve">- et les observations de Me </w:t>
      </w:r>
      <w:proofErr w:type="spellStart"/>
      <w:r w:rsidRPr="007A48CA">
        <w:rPr>
          <w:color w:val="000000"/>
        </w:rPr>
        <w:t>Eftimie-Spitz</w:t>
      </w:r>
      <w:proofErr w:type="spellEnd"/>
      <w:r w:rsidRPr="007A48CA">
        <w:rPr>
          <w:color w:val="000000"/>
        </w:rPr>
        <w:t xml:space="preserve">, représentant </w:t>
      </w:r>
      <w:r>
        <w:rPr>
          <w:color w:val="000000"/>
        </w:rPr>
        <w:t xml:space="preserve">M. </w:t>
      </w:r>
      <w:proofErr w:type="gramStart"/>
      <w:r w:rsidR="00FC537F">
        <w:rPr>
          <w:color w:val="000000"/>
        </w:rPr>
        <w:t xml:space="preserve">C. </w:t>
      </w:r>
      <w:r>
        <w:rPr>
          <w:color w:val="000000"/>
        </w:rPr>
        <w:t>,</w:t>
      </w:r>
      <w:proofErr w:type="gramEnd"/>
      <w:r>
        <w:rPr>
          <w:color w:val="000000"/>
        </w:rPr>
        <w:t xml:space="preserve"> et de </w:t>
      </w:r>
      <w:r w:rsidRPr="00896847">
        <w:rPr>
          <w:bCs/>
          <w:iCs/>
          <w:color w:val="000000"/>
        </w:rPr>
        <w:t xml:space="preserve">Mme </w:t>
      </w:r>
      <w:proofErr w:type="spellStart"/>
      <w:r w:rsidR="005C521A">
        <w:rPr>
          <w:bCs/>
          <w:iCs/>
          <w:color w:val="000000"/>
        </w:rPr>
        <w:t>Ahutoru</w:t>
      </w:r>
      <w:proofErr w:type="spellEnd"/>
      <w:r>
        <w:rPr>
          <w:color w:val="000000"/>
        </w:rPr>
        <w:t>, représentant la Polynésie française.</w:t>
      </w:r>
    </w:p>
    <w:p w:rsidR="009268E8" w:rsidRPr="007A48CA" w:rsidRDefault="00EC4103" w:rsidP="00EC4103">
      <w:pPr>
        <w:spacing w:before="240" w:after="240"/>
        <w:ind w:firstLine="851"/>
        <w:jc w:val="both"/>
        <w:rPr>
          <w:color w:val="000000"/>
        </w:rPr>
      </w:pPr>
      <w:r w:rsidRPr="007A48CA">
        <w:rPr>
          <w:color w:val="000000"/>
        </w:rPr>
        <w:t>Considérant ce qui suit :</w:t>
      </w:r>
    </w:p>
    <w:p w:rsidR="005E4FAA" w:rsidRPr="005E4FAA" w:rsidRDefault="00EC4103" w:rsidP="005E4FAA">
      <w:pPr>
        <w:spacing w:after="120"/>
        <w:ind w:firstLine="851"/>
        <w:jc w:val="both"/>
        <w:rPr>
          <w:color w:val="000000"/>
        </w:rPr>
      </w:pPr>
      <w:r w:rsidRPr="007A48CA">
        <w:rPr>
          <w:color w:val="000000"/>
        </w:rPr>
        <w:t xml:space="preserve">1. </w:t>
      </w:r>
      <w:r w:rsidR="00435ABD">
        <w:rPr>
          <w:color w:val="000000"/>
        </w:rPr>
        <w:t xml:space="preserve">M. </w:t>
      </w:r>
      <w:r w:rsidR="00FC537F">
        <w:rPr>
          <w:color w:val="000000"/>
        </w:rPr>
        <w:t xml:space="preserve">C. </w:t>
      </w:r>
      <w:r w:rsidR="00435ABD">
        <w:rPr>
          <w:color w:val="000000"/>
        </w:rPr>
        <w:t xml:space="preserve"> </w:t>
      </w:r>
      <w:r w:rsidR="00D760BA">
        <w:rPr>
          <w:color w:val="000000"/>
        </w:rPr>
        <w:t xml:space="preserve">a été employé comme </w:t>
      </w:r>
      <w:r w:rsidR="00D760BA">
        <w:t xml:space="preserve">médecin urgentiste par la Polynésie française et affecté à l’hôpital de Taravao </w:t>
      </w:r>
      <w:r w:rsidR="00924126">
        <w:rPr>
          <w:color w:val="000000"/>
        </w:rPr>
        <w:t>du mois d’octobre 2014 au mois d’août 2015</w:t>
      </w:r>
      <w:r w:rsidR="005E4FAA">
        <w:t xml:space="preserve">. </w:t>
      </w:r>
      <w:r w:rsidR="00D760BA">
        <w:t xml:space="preserve">Par sa requête, il demande la condamnation de la Polynésie française à lui verser la somme de </w:t>
      </w:r>
      <w:r w:rsidR="00924126">
        <w:rPr>
          <w:color w:val="000000"/>
        </w:rPr>
        <w:t>8 087 503</w:t>
      </w:r>
      <w:r w:rsidR="00D760BA">
        <w:rPr>
          <w:color w:val="000000"/>
        </w:rPr>
        <w:t xml:space="preserve"> F CFP</w:t>
      </w:r>
      <w:r w:rsidR="005C521A">
        <w:rPr>
          <w:color w:val="000000"/>
        </w:rPr>
        <w:t>,</w:t>
      </w:r>
      <w:r w:rsidR="00D760BA">
        <w:rPr>
          <w:color w:val="000000"/>
        </w:rPr>
        <w:t xml:space="preserve"> correspondant au paiement d’heures de garde</w:t>
      </w:r>
      <w:r w:rsidR="005E4FAA">
        <w:rPr>
          <w:color w:val="000000"/>
        </w:rPr>
        <w:t xml:space="preserve"> qu’il estime lui être dues en application de </w:t>
      </w:r>
      <w:r w:rsidR="005E4FAA" w:rsidRPr="00435ABD">
        <w:rPr>
          <w:color w:val="000000"/>
        </w:rPr>
        <w:t>l’arrêté n° 996 CM du 17 juillet 2007</w:t>
      </w:r>
      <w:r w:rsidR="005E4FAA">
        <w:rPr>
          <w:color w:val="000000"/>
        </w:rPr>
        <w:t xml:space="preserve"> p</w:t>
      </w:r>
      <w:r w:rsidR="005E4FAA" w:rsidRPr="005E4FAA">
        <w:rPr>
          <w:color w:val="000000"/>
        </w:rPr>
        <w:t>ortant organisation et indemnisation des services</w:t>
      </w:r>
      <w:r w:rsidR="005E4FAA">
        <w:rPr>
          <w:color w:val="000000"/>
        </w:rPr>
        <w:t xml:space="preserve"> de garde dans les h</w:t>
      </w:r>
      <w:r w:rsidR="005E4FAA" w:rsidRPr="005E4FAA">
        <w:rPr>
          <w:color w:val="000000"/>
        </w:rPr>
        <w:t>ôpitaux périphériques de la direction de la santé</w:t>
      </w:r>
      <w:r w:rsidR="005E4FAA">
        <w:rPr>
          <w:color w:val="000000"/>
        </w:rPr>
        <w:t>.</w:t>
      </w:r>
    </w:p>
    <w:p w:rsidR="0087589C" w:rsidRPr="00896847" w:rsidRDefault="005C521A" w:rsidP="0087589C">
      <w:pPr>
        <w:spacing w:after="120"/>
        <w:jc w:val="both"/>
        <w:rPr>
          <w:color w:val="000000"/>
        </w:rPr>
      </w:pPr>
      <w:r w:rsidRPr="00896847">
        <w:rPr>
          <w:color w:val="000000"/>
        </w:rPr>
        <w:t xml:space="preserve">              </w:t>
      </w:r>
      <w:r w:rsidR="0087589C" w:rsidRPr="00896847">
        <w:rPr>
          <w:color w:val="000000"/>
          <w:u w:val="single"/>
        </w:rPr>
        <w:t>Sur l’exception de prescription opposée par la Polynésie française</w:t>
      </w:r>
      <w:r w:rsidR="0087589C" w:rsidRPr="00896847">
        <w:rPr>
          <w:color w:val="000000"/>
        </w:rPr>
        <w:t> :</w:t>
      </w:r>
    </w:p>
    <w:p w:rsidR="0087589C" w:rsidRPr="00A8265B" w:rsidRDefault="0087589C" w:rsidP="0087589C">
      <w:pPr>
        <w:spacing w:after="120"/>
        <w:ind w:firstLine="851"/>
        <w:jc w:val="both"/>
        <w:rPr>
          <w:color w:val="000000"/>
        </w:rPr>
      </w:pPr>
      <w:r>
        <w:rPr>
          <w:color w:val="000000"/>
        </w:rPr>
        <w:t xml:space="preserve">2. Aux termes de l’article </w:t>
      </w:r>
      <w:r w:rsidRPr="00A8265B">
        <w:rPr>
          <w:color w:val="000000"/>
        </w:rPr>
        <w:t>1</w:t>
      </w:r>
      <w:r w:rsidRPr="00A8265B">
        <w:rPr>
          <w:color w:val="000000"/>
          <w:vertAlign w:val="superscript"/>
        </w:rPr>
        <w:t>er</w:t>
      </w:r>
      <w:r>
        <w:rPr>
          <w:color w:val="000000"/>
        </w:rPr>
        <w:t xml:space="preserve"> </w:t>
      </w:r>
      <w:r w:rsidRPr="00A8265B">
        <w:rPr>
          <w:color w:val="000000"/>
        </w:rPr>
        <w:t>de la loi du 31 décembre 1968</w:t>
      </w:r>
      <w:r>
        <w:rPr>
          <w:color w:val="000000"/>
        </w:rPr>
        <w:t>, applicable à l’administration de la Polynésie française</w:t>
      </w:r>
      <w:r w:rsidRPr="00A8265B">
        <w:rPr>
          <w:color w:val="000000"/>
        </w:rPr>
        <w:t xml:space="preserve"> : </w:t>
      </w:r>
      <w:r w:rsidRPr="00A8265B">
        <w:rPr>
          <w:i/>
          <w:color w:val="000000"/>
        </w:rPr>
        <w:t>« Sont prescrites, au profit de l</w:t>
      </w:r>
      <w:r>
        <w:rPr>
          <w:i/>
          <w:color w:val="000000"/>
        </w:rPr>
        <w:t>’</w:t>
      </w:r>
      <w:r w:rsidRPr="00A8265B">
        <w:rPr>
          <w:i/>
          <w:color w:val="000000"/>
        </w:rPr>
        <w:t>Etat, des départements et des communes, sans préjudice des déchéances particulières édictées par la loi, et sous réserve des dispositions de la présente loi, toutes créances qui n</w:t>
      </w:r>
      <w:r>
        <w:rPr>
          <w:i/>
          <w:color w:val="000000"/>
        </w:rPr>
        <w:t>’</w:t>
      </w:r>
      <w:r w:rsidRPr="00A8265B">
        <w:rPr>
          <w:i/>
          <w:color w:val="000000"/>
        </w:rPr>
        <w:t>ont pas été payées dans un délai de quatre ans à partir du premier jour de l</w:t>
      </w:r>
      <w:r>
        <w:rPr>
          <w:i/>
          <w:color w:val="000000"/>
        </w:rPr>
        <w:t>’</w:t>
      </w:r>
      <w:r w:rsidRPr="00A8265B">
        <w:rPr>
          <w:i/>
          <w:color w:val="000000"/>
        </w:rPr>
        <w:t>année suivant celle au cours de laquelle les droits ont été acquis./ Sont prescrites, dans le même délai et sous la même réserve, les créances sur les établissements publics dotés d</w:t>
      </w:r>
      <w:r>
        <w:rPr>
          <w:i/>
          <w:color w:val="000000"/>
        </w:rPr>
        <w:t>’</w:t>
      </w:r>
      <w:r w:rsidRPr="00A8265B">
        <w:rPr>
          <w:i/>
          <w:color w:val="000000"/>
        </w:rPr>
        <w:t>un comptable public »</w:t>
      </w:r>
      <w:r>
        <w:rPr>
          <w:color w:val="000000"/>
        </w:rPr>
        <w:t>. L’</w:t>
      </w:r>
      <w:r w:rsidRPr="00A8265B">
        <w:rPr>
          <w:color w:val="000000"/>
        </w:rPr>
        <w:t xml:space="preserve">article 2 de la même loi dispose que </w:t>
      </w:r>
      <w:r w:rsidRPr="00A8265B">
        <w:rPr>
          <w:i/>
          <w:color w:val="000000"/>
        </w:rPr>
        <w:t>« La prescription est interrompue par : / (...) Tout recours formé devant une juridiction, relatif au fait générateur, à l</w:t>
      </w:r>
      <w:r>
        <w:rPr>
          <w:i/>
          <w:color w:val="000000"/>
        </w:rPr>
        <w:t>’</w:t>
      </w:r>
      <w:r w:rsidRPr="00A8265B">
        <w:rPr>
          <w:i/>
          <w:color w:val="000000"/>
        </w:rPr>
        <w:t>existence, au montant ou au paiement de la créance, quel que soit l</w:t>
      </w:r>
      <w:r>
        <w:rPr>
          <w:i/>
          <w:color w:val="000000"/>
        </w:rPr>
        <w:t>’</w:t>
      </w:r>
      <w:r w:rsidRPr="00A8265B">
        <w:rPr>
          <w:i/>
          <w:color w:val="000000"/>
        </w:rPr>
        <w:t>auteur du recours et même si la juridiction saisie est incompétente pour en connaître, et si l</w:t>
      </w:r>
      <w:r>
        <w:rPr>
          <w:i/>
          <w:color w:val="000000"/>
        </w:rPr>
        <w:t>’</w:t>
      </w:r>
      <w:r w:rsidRPr="00A8265B">
        <w:rPr>
          <w:i/>
          <w:color w:val="000000"/>
        </w:rPr>
        <w:t>administration qui aura finalement la charge du règlement n</w:t>
      </w:r>
      <w:r>
        <w:rPr>
          <w:i/>
          <w:color w:val="000000"/>
        </w:rPr>
        <w:t>’</w:t>
      </w:r>
      <w:r w:rsidRPr="00A8265B">
        <w:rPr>
          <w:i/>
          <w:color w:val="000000"/>
        </w:rPr>
        <w:t>est pas partie à l</w:t>
      </w:r>
      <w:r>
        <w:rPr>
          <w:i/>
          <w:color w:val="000000"/>
        </w:rPr>
        <w:t>’</w:t>
      </w:r>
      <w:r w:rsidRPr="00A8265B">
        <w:rPr>
          <w:i/>
          <w:color w:val="000000"/>
        </w:rPr>
        <w:t>instance (…) »</w:t>
      </w:r>
      <w:r>
        <w:rPr>
          <w:color w:val="000000"/>
        </w:rPr>
        <w:t xml:space="preserve"> A</w:t>
      </w:r>
      <w:r w:rsidRPr="00A8265B">
        <w:rPr>
          <w:color w:val="000000"/>
        </w:rPr>
        <w:t>ux termes de l</w:t>
      </w:r>
      <w:r>
        <w:rPr>
          <w:color w:val="000000"/>
        </w:rPr>
        <w:t>’</w:t>
      </w:r>
      <w:r w:rsidRPr="00A8265B">
        <w:rPr>
          <w:color w:val="000000"/>
        </w:rPr>
        <w:t>article 3 </w:t>
      </w:r>
      <w:r w:rsidR="005C521A">
        <w:rPr>
          <w:color w:val="000000"/>
        </w:rPr>
        <w:t xml:space="preserve">de ladite loi </w:t>
      </w:r>
      <w:r w:rsidRPr="00A8265B">
        <w:rPr>
          <w:color w:val="000000"/>
        </w:rPr>
        <w:t xml:space="preserve">: </w:t>
      </w:r>
      <w:r w:rsidRPr="00A8265B">
        <w:rPr>
          <w:i/>
          <w:color w:val="000000"/>
        </w:rPr>
        <w:t>« La prescription ne court ni contre le créancier qui ne peut agir, soit par lui-même ou par l</w:t>
      </w:r>
      <w:r>
        <w:rPr>
          <w:i/>
          <w:color w:val="000000"/>
        </w:rPr>
        <w:t>’</w:t>
      </w:r>
      <w:r w:rsidRPr="00A8265B">
        <w:rPr>
          <w:i/>
          <w:color w:val="000000"/>
        </w:rPr>
        <w:t>intermédiaire de son représentant légal, soit pour une cause de force majeure, ni contre celui qui peut être légitimement regardé comme ignorant l</w:t>
      </w:r>
      <w:r>
        <w:rPr>
          <w:i/>
          <w:color w:val="000000"/>
        </w:rPr>
        <w:t>’</w:t>
      </w:r>
      <w:r w:rsidRPr="00A8265B">
        <w:rPr>
          <w:i/>
          <w:color w:val="000000"/>
        </w:rPr>
        <w:t>existence de sa créance ou de la créance de celui qu</w:t>
      </w:r>
      <w:r>
        <w:rPr>
          <w:i/>
          <w:color w:val="000000"/>
        </w:rPr>
        <w:t>’</w:t>
      </w:r>
      <w:r w:rsidRPr="00A8265B">
        <w:rPr>
          <w:i/>
          <w:color w:val="000000"/>
        </w:rPr>
        <w:t>il représente légalement »</w:t>
      </w:r>
      <w:r>
        <w:rPr>
          <w:color w:val="000000"/>
        </w:rPr>
        <w:t>.</w:t>
      </w:r>
    </w:p>
    <w:p w:rsidR="0087589C" w:rsidRDefault="0087589C" w:rsidP="0087589C">
      <w:pPr>
        <w:spacing w:after="120"/>
        <w:ind w:firstLine="851"/>
        <w:jc w:val="both"/>
        <w:rPr>
          <w:color w:val="000000"/>
        </w:rPr>
      </w:pPr>
      <w:r>
        <w:rPr>
          <w:color w:val="000000"/>
        </w:rPr>
        <w:t xml:space="preserve">3. La Polynésie française oppose à la créance dont se prévaut </w:t>
      </w:r>
      <w:r w:rsidRPr="00A8265B">
        <w:rPr>
          <w:color w:val="000000"/>
        </w:rPr>
        <w:t>M. </w:t>
      </w:r>
      <w:proofErr w:type="gramStart"/>
      <w:r w:rsidR="00FC537F">
        <w:rPr>
          <w:color w:val="000000"/>
        </w:rPr>
        <w:t xml:space="preserve">C. </w:t>
      </w:r>
      <w:r>
        <w:rPr>
          <w:color w:val="000000"/>
        </w:rPr>
        <w:t>,</w:t>
      </w:r>
      <w:proofErr w:type="gramEnd"/>
      <w:r>
        <w:rPr>
          <w:color w:val="000000"/>
        </w:rPr>
        <w:t xml:space="preserve"> à la fois, la prescription quinquennale prévue à l’article 2277 du code civil et la prescription quadriennale prévue par l’article 1</w:t>
      </w:r>
      <w:r w:rsidRPr="00435ABD">
        <w:rPr>
          <w:color w:val="000000"/>
          <w:vertAlign w:val="superscript"/>
        </w:rPr>
        <w:t>er</w:t>
      </w:r>
      <w:r>
        <w:rPr>
          <w:color w:val="000000"/>
        </w:rPr>
        <w:t xml:space="preserve"> de la loi du 31 décembre 1968. Toutefois, les dispositions précitées de la loi du 31 décembre 1968, qui régissent la prescription applicable aux créances détenues sur </w:t>
      </w:r>
      <w:r>
        <w:rPr>
          <w:color w:val="000000"/>
        </w:rPr>
        <w:lastRenderedPageBreak/>
        <w:t>certaines personnes publiques, dont la Polynésie française, sont les seules applicables au présent litige dans lequel un agent public demande la condamnation de cette collectivité à lui verser une somme qu’il estime lui être due en contrepartie d’un service fait.</w:t>
      </w:r>
    </w:p>
    <w:p w:rsidR="0087589C" w:rsidRDefault="0087589C" w:rsidP="0087589C">
      <w:pPr>
        <w:spacing w:after="120"/>
        <w:ind w:firstLine="851"/>
        <w:jc w:val="both"/>
        <w:rPr>
          <w:color w:val="000000"/>
        </w:rPr>
      </w:pPr>
      <w:r>
        <w:rPr>
          <w:color w:val="000000"/>
        </w:rPr>
        <w:t>4. Le</w:t>
      </w:r>
      <w:r w:rsidRPr="00A8265B">
        <w:rPr>
          <w:color w:val="000000"/>
        </w:rPr>
        <w:t xml:space="preserve"> fait générateur de la créance dont se prévaut M. </w:t>
      </w:r>
      <w:r w:rsidR="00FC537F">
        <w:rPr>
          <w:color w:val="000000"/>
        </w:rPr>
        <w:t xml:space="preserve">C. </w:t>
      </w:r>
      <w:r w:rsidRPr="00A8265B">
        <w:rPr>
          <w:color w:val="000000"/>
        </w:rPr>
        <w:t xml:space="preserve"> est </w:t>
      </w:r>
      <w:r>
        <w:rPr>
          <w:color w:val="000000"/>
        </w:rPr>
        <w:t>constitué</w:t>
      </w:r>
      <w:r w:rsidRPr="00A226C2">
        <w:rPr>
          <w:color w:val="000000"/>
        </w:rPr>
        <w:t xml:space="preserve"> </w:t>
      </w:r>
      <w:r w:rsidRPr="00A8265B">
        <w:rPr>
          <w:color w:val="000000"/>
        </w:rPr>
        <w:t>par le</w:t>
      </w:r>
      <w:r>
        <w:rPr>
          <w:color w:val="000000"/>
        </w:rPr>
        <w:t xml:space="preserve">s heures de gardes qu’il a </w:t>
      </w:r>
      <w:r w:rsidRPr="00A8265B">
        <w:rPr>
          <w:color w:val="000000"/>
        </w:rPr>
        <w:t>effe</w:t>
      </w:r>
      <w:r>
        <w:rPr>
          <w:color w:val="000000"/>
        </w:rPr>
        <w:t xml:space="preserve">ctuées au sein de l’hôpital de Taravao </w:t>
      </w:r>
      <w:r>
        <w:t xml:space="preserve">du 9 janvier 2012 au 2 octobre 2014 </w:t>
      </w:r>
      <w:r>
        <w:rPr>
          <w:color w:val="000000"/>
        </w:rPr>
        <w:t xml:space="preserve">et non pas par l’annulation contentieuse, prononcée par jugement du 21 juin 2016, de la décision par laquelle la Polynésie française a refusé d’abroger l’arrêté n ° 831 CM du 12 juin 2009 portant modification de l’arrêté </w:t>
      </w:r>
      <w:r w:rsidRPr="00435ABD">
        <w:rPr>
          <w:color w:val="000000"/>
        </w:rPr>
        <w:t>n° 996 CM du 17 juillet 2007</w:t>
      </w:r>
      <w:r>
        <w:rPr>
          <w:color w:val="000000"/>
        </w:rPr>
        <w:t xml:space="preserve"> dont il sollicite l’application. Ainsi, pour chacune des heures de garde effectuée au cours d’une année civile donnée, le délai de prescription a été déclenché à compter du 1</w:t>
      </w:r>
      <w:r w:rsidRPr="00A10551">
        <w:rPr>
          <w:color w:val="000000"/>
          <w:vertAlign w:val="superscript"/>
        </w:rPr>
        <w:t>er</w:t>
      </w:r>
      <w:r>
        <w:rPr>
          <w:color w:val="000000"/>
        </w:rPr>
        <w:t xml:space="preserve"> janvier de l’année civile suivante et le délai de prescription est arrivé à son terme le 31 décembre de la quatrième année qui suit, sauf à ce que celui-ci ait été interrompu entretemps.</w:t>
      </w:r>
    </w:p>
    <w:p w:rsidR="00506198" w:rsidRDefault="00506198" w:rsidP="00506198">
      <w:pPr>
        <w:spacing w:after="120"/>
        <w:ind w:firstLine="851"/>
        <w:jc w:val="both"/>
        <w:rPr>
          <w:color w:val="000000"/>
        </w:rPr>
      </w:pPr>
      <w:r>
        <w:rPr>
          <w:color w:val="000000"/>
        </w:rPr>
        <w:t xml:space="preserve">5. Or, il ressort des pièces jointes à la requête introductive d’instance, notamment du jugement du tribunal administratif de la Polynésie française n° 1500599 du 21 juin 2016 que, par une demande enregistrée au greffe du tribunal le 4 novembre 2015, M. </w:t>
      </w:r>
      <w:r w:rsidR="00FC537F">
        <w:rPr>
          <w:color w:val="000000"/>
        </w:rPr>
        <w:t xml:space="preserve">C. </w:t>
      </w:r>
      <w:r>
        <w:rPr>
          <w:color w:val="000000"/>
        </w:rPr>
        <w:t xml:space="preserve"> a notamment sollicité la condamnation de la Polynésie française à lui verser une somme correspondant aux rémunérations qu’il estimait lui être dues,</w:t>
      </w:r>
      <w:r w:rsidRPr="00764BAA">
        <w:rPr>
          <w:color w:val="000000"/>
        </w:rPr>
        <w:t xml:space="preserve"> </w:t>
      </w:r>
      <w:r>
        <w:rPr>
          <w:color w:val="000000"/>
        </w:rPr>
        <w:t>à la date de cette saisine, à raison de gardes effectuées à l’hôpital de Taravao et en application de l’arrêté n° 996 CM du 17 juillet 2007. Ce recours, qui était relatif au fait générateur, à l’existence et au paiement de la créance constituant l’objet du présent litige, a donné lieu au jugement précité et a interrompu le délai de la prescription quadriennale, lequel a recommencé à courir à compter du 1</w:t>
      </w:r>
      <w:r>
        <w:rPr>
          <w:color w:val="000000"/>
          <w:vertAlign w:val="superscript"/>
        </w:rPr>
        <w:t>er</w:t>
      </w:r>
      <w:r>
        <w:rPr>
          <w:color w:val="000000"/>
        </w:rPr>
        <w:t xml:space="preserve"> janvier 2017. Par suite, à la date de la demande indemnitaire préalable du 27 septembre 2009, la prescription quadriennale n’était pas acquise.</w:t>
      </w:r>
    </w:p>
    <w:p w:rsidR="000B3944" w:rsidRPr="00291860" w:rsidRDefault="005C521A" w:rsidP="000B3944">
      <w:pPr>
        <w:spacing w:after="120"/>
        <w:jc w:val="both"/>
        <w:rPr>
          <w:color w:val="000000"/>
        </w:rPr>
      </w:pPr>
      <w:r w:rsidRPr="00291860">
        <w:rPr>
          <w:color w:val="000000"/>
        </w:rPr>
        <w:t xml:space="preserve">              </w:t>
      </w:r>
      <w:r w:rsidR="000B3944" w:rsidRPr="00896847">
        <w:rPr>
          <w:color w:val="000000"/>
          <w:u w:val="single"/>
        </w:rPr>
        <w:t xml:space="preserve">Sur la demande indemnitaire de M. </w:t>
      </w:r>
      <w:proofErr w:type="gramStart"/>
      <w:r w:rsidR="00FC537F">
        <w:rPr>
          <w:color w:val="000000"/>
          <w:u w:val="single"/>
        </w:rPr>
        <w:t xml:space="preserve">C. </w:t>
      </w:r>
      <w:r w:rsidR="000B3944" w:rsidRPr="00291860">
        <w:rPr>
          <w:color w:val="000000"/>
        </w:rPr>
        <w:t> :</w:t>
      </w:r>
      <w:proofErr w:type="gramEnd"/>
    </w:p>
    <w:p w:rsidR="000B3944" w:rsidRDefault="000B3944" w:rsidP="000B3944">
      <w:pPr>
        <w:spacing w:after="120"/>
        <w:ind w:firstLine="851"/>
        <w:jc w:val="both"/>
      </w:pPr>
      <w:r>
        <w:rPr>
          <w:color w:val="000000"/>
        </w:rPr>
        <w:t xml:space="preserve">6. Selon </w:t>
      </w:r>
      <w:r>
        <w:t>l’article 4 de la délibération n° 2007-35 APF du 3 juillet 2007, applicable à l’hôpital de Taravao en vertu de l’article 1</w:t>
      </w:r>
      <w:r w:rsidRPr="003F1981">
        <w:rPr>
          <w:vertAlign w:val="superscript"/>
        </w:rPr>
        <w:t>er</w:t>
      </w:r>
      <w:r>
        <w:t xml:space="preserve"> de l’arrêté n° </w:t>
      </w:r>
      <w:smartTag w:uri="urn:schemas-microsoft-com:office:smarttags" w:element="metricconverter">
        <w:smartTagPr>
          <w:attr w:name="ProductID" w:val="996 CM"/>
        </w:smartTagPr>
        <w:r>
          <w:t>996 CM</w:t>
        </w:r>
      </w:smartTag>
      <w:r>
        <w:t xml:space="preserve"> du 17 juillet 2007, le service normal de jour des praticiens hospitaliers comprend les services médicaux quotidiens du matin et de l’après-midi de chacun des six jours ouvrables. Le service de garde, qui concerne selon l’article 5 de cette délibération la nuit, la journée du dimanche et les jours fériés, peut prendre la forme d’une garde par astreinte à domicile, impliquant, selon l’article 6, l’obligation pour le praticien de rester à la disposition de l’hôpital à son domicile ou en un lieu voisin pendant toute la durée de la garde et de répondre à tout appel dans un délai raisonnable. L’article 10 de la délibération précitée prévoit que les praticiens bénéficient d’une indemnité par garde dont la valeur indiciaire est fixée par un arrêté pris en conseil des ministres. Il r</w:t>
      </w:r>
      <w:r w:rsidRPr="000606C7">
        <w:t>ésulte des dispositions de la délibération n° 2007-35 APF du 3 juillet 2007 que les praticiens qui ont effectué une garde par astreinte à domicile un jour férié, un dimanche ou une nuit ont droit à l’indemnité prévue à l’article 10 de cette délibération, qu’ils aient ou non participé au service normal de jour les autres jours de la semaine.</w:t>
      </w:r>
      <w:r>
        <w:t xml:space="preserve"> L’article 12 de l’arrêté n° </w:t>
      </w:r>
      <w:smartTag w:uri="urn:schemas-microsoft-com:office:smarttags" w:element="metricconverter">
        <w:smartTagPr>
          <w:attr w:name="ProductID" w:val="996 CM"/>
        </w:smartTagPr>
        <w:r>
          <w:t>996 CM</w:t>
        </w:r>
      </w:smartTag>
      <w:r>
        <w:t xml:space="preserve"> du 17 juillet 2007 fixe à 79 points d’indice la rémunération de chaque garde par permanence effectuée à compter du 1</w:t>
      </w:r>
      <w:r w:rsidRPr="00E869F2">
        <w:rPr>
          <w:vertAlign w:val="superscript"/>
        </w:rPr>
        <w:t>er</w:t>
      </w:r>
      <w:r>
        <w:t xml:space="preserve"> janvier 2008, le point d’indice ayant une valeur de 995 F CFP. Enfin, l’article 17 de ce même arrêté </w:t>
      </w:r>
      <w:r w:rsidRPr="00396830">
        <w:t>limite le montant cumulé des indemnités perçues par un praticien hospitalier ou un médecin dans le cadre de sa participation au service de garde, en prévoyant qu’elle ne peut excéder</w:t>
      </w:r>
      <w:r>
        <w:rPr>
          <w:i/>
        </w:rPr>
        <w:t xml:space="preserve"> « </w:t>
      </w:r>
      <w:r w:rsidRPr="00396830">
        <w:rPr>
          <w:i/>
        </w:rPr>
        <w:t>pour quatre (4) semaines : un montant éq</w:t>
      </w:r>
      <w:r>
        <w:rPr>
          <w:i/>
        </w:rPr>
        <w:t>uivalent à 680 points d’indice » et « </w:t>
      </w:r>
      <w:r w:rsidRPr="00396830">
        <w:rPr>
          <w:i/>
        </w:rPr>
        <w:t>pour cinq (5) semaines : un montant équivalent à 890 points d’indice »</w:t>
      </w:r>
      <w:r>
        <w:t>.</w:t>
      </w:r>
    </w:p>
    <w:p w:rsidR="000B3944" w:rsidRDefault="000B3944" w:rsidP="00463C91">
      <w:pPr>
        <w:spacing w:after="120"/>
        <w:ind w:firstLine="851"/>
        <w:jc w:val="both"/>
      </w:pPr>
      <w:r>
        <w:t xml:space="preserve">7. </w:t>
      </w:r>
      <w:r>
        <w:rPr>
          <w:color w:val="000000"/>
        </w:rPr>
        <w:t xml:space="preserve">Il résulte de l’instruction, notamment des tableaux mensuels nominatifs des gardes prévus aux articles 8 à 11 de l’arrêté </w:t>
      </w:r>
      <w:r>
        <w:t xml:space="preserve">n° </w:t>
      </w:r>
      <w:smartTag w:uri="urn:schemas-microsoft-com:office:smarttags" w:element="metricconverter">
        <w:smartTagPr>
          <w:attr w:name="ProductID" w:val="996 CM"/>
        </w:smartTagPr>
        <w:r>
          <w:t>996 CM</w:t>
        </w:r>
      </w:smartTag>
      <w:r>
        <w:t xml:space="preserve"> du 17 juillet 2007 et </w:t>
      </w:r>
      <w:r>
        <w:rPr>
          <w:color w:val="000000"/>
        </w:rPr>
        <w:t>versés au dossier par M. </w:t>
      </w:r>
      <w:proofErr w:type="gramStart"/>
      <w:r w:rsidR="00FC537F">
        <w:rPr>
          <w:color w:val="000000"/>
        </w:rPr>
        <w:t xml:space="preserve">C. </w:t>
      </w:r>
      <w:r>
        <w:rPr>
          <w:color w:val="000000"/>
        </w:rPr>
        <w:t>,</w:t>
      </w:r>
      <w:proofErr w:type="gramEnd"/>
      <w:r>
        <w:rPr>
          <w:color w:val="000000"/>
        </w:rPr>
        <w:t xml:space="preserve"> </w:t>
      </w:r>
      <w:r>
        <w:t xml:space="preserve">que celui-ci a effectué 82 gardes entre le mois d’octobre 2014 et le mois de juin 2015. Il résulte de l’instruction que chacune des gardes effectuées par l’intéressé devait être payée au taux prévu pour une garde par permanence, soit un montant forfaitaire par garde </w:t>
      </w:r>
      <w:r w:rsidR="004B6C9F">
        <w:t xml:space="preserve">de </w:t>
      </w:r>
      <w:r>
        <w:t xml:space="preserve">78 605 F CFP. Compte tenu de la règle de plafonnement prévue par les dispositions précitées de l’article 17 de l’arrêté n° </w:t>
      </w:r>
      <w:smartTag w:uri="urn:schemas-microsoft-com:office:smarttags" w:element="metricconverter">
        <w:smartTagPr>
          <w:attr w:name="ProductID" w:val="996 CM"/>
        </w:smartTagPr>
        <w:r>
          <w:t>996 CM</w:t>
        </w:r>
      </w:smartTag>
      <w:r>
        <w:t xml:space="preserve"> </w:t>
      </w:r>
      <w:r>
        <w:lastRenderedPageBreak/>
        <w:t xml:space="preserve">du 17 juillet 2007, l’indemnisation due à M. </w:t>
      </w:r>
      <w:r w:rsidR="00FC537F">
        <w:t xml:space="preserve">C. </w:t>
      </w:r>
      <w:r>
        <w:t xml:space="preserve"> au titre de ces gardes s’établit à la somme de 5 369 020 F CFP.</w:t>
      </w:r>
      <w:r w:rsidR="00463C91">
        <w:t xml:space="preserve"> </w:t>
      </w:r>
      <w:r>
        <w:t>Il résulte également de l’instruction, notamment des bulletins de paie versés a</w:t>
      </w:r>
      <w:r w:rsidR="00463C91">
        <w:t>u dossier par le requérant qu’</w:t>
      </w:r>
      <w:r>
        <w:t xml:space="preserve">il a perçu la somme totale de 550 235 F CFP pour les gardes qu’il a effectuées sur la période considérée. Par conséquent, M. </w:t>
      </w:r>
      <w:r w:rsidR="00FC537F">
        <w:t xml:space="preserve">C. </w:t>
      </w:r>
      <w:r>
        <w:t xml:space="preserve"> a droit au paiement d’une indemnité globale de</w:t>
      </w:r>
      <w:r w:rsidR="00A361EA">
        <w:t xml:space="preserve"> </w:t>
      </w:r>
      <w:r w:rsidR="00A361EA" w:rsidRPr="00423318">
        <w:t>4 818 785 F CFP</w:t>
      </w:r>
      <w:r w:rsidR="00A361EA">
        <w:t>.</w:t>
      </w:r>
      <w:r>
        <w:t xml:space="preserve"> Il y a lieu de condamner la Polynésie française à lui verser cette somme.</w:t>
      </w:r>
    </w:p>
    <w:p w:rsidR="000B3944" w:rsidRDefault="000B3944" w:rsidP="000B3944">
      <w:pPr>
        <w:spacing w:after="120"/>
        <w:ind w:firstLine="851"/>
        <w:jc w:val="both"/>
        <w:rPr>
          <w:color w:val="000000"/>
        </w:rPr>
      </w:pPr>
      <w:r>
        <w:rPr>
          <w:color w:val="000000"/>
        </w:rPr>
        <w:t>8. Il y a lieu, dans les circonstances de l’espèce, de mettre à la charge de la Po</w:t>
      </w:r>
      <w:r w:rsidR="00423318">
        <w:rPr>
          <w:color w:val="000000"/>
        </w:rPr>
        <w:t>lynésie française la somme de 10</w:t>
      </w:r>
      <w:r>
        <w:rPr>
          <w:color w:val="000000"/>
        </w:rPr>
        <w:t xml:space="preserve">0 000 F CFP au titre des frais de procès exposés par M. </w:t>
      </w:r>
      <w:proofErr w:type="gramStart"/>
      <w:r w:rsidR="00FC537F">
        <w:rPr>
          <w:color w:val="000000"/>
        </w:rPr>
        <w:t xml:space="preserve">C. </w:t>
      </w:r>
      <w:r>
        <w:rPr>
          <w:color w:val="000000"/>
        </w:rPr>
        <w:t>.</w:t>
      </w:r>
      <w:proofErr w:type="gramEnd"/>
    </w:p>
    <w:p w:rsidR="000B3944" w:rsidRPr="007A48CA" w:rsidRDefault="000B3944" w:rsidP="000B3944">
      <w:pPr>
        <w:ind w:firstLine="851"/>
        <w:jc w:val="both"/>
        <w:rPr>
          <w:color w:val="000000"/>
        </w:rPr>
      </w:pPr>
    </w:p>
    <w:p w:rsidR="000B3944" w:rsidRPr="00896847" w:rsidRDefault="000B3944" w:rsidP="000B3944">
      <w:pPr>
        <w:ind w:firstLine="851"/>
        <w:jc w:val="center"/>
        <w:outlineLvl w:val="0"/>
        <w:rPr>
          <w:color w:val="000000"/>
        </w:rPr>
      </w:pPr>
      <w:r w:rsidRPr="00896847">
        <w:rPr>
          <w:color w:val="000000"/>
        </w:rPr>
        <w:t>D E C I D E :</w:t>
      </w:r>
    </w:p>
    <w:p w:rsidR="000B3944" w:rsidRPr="00896847" w:rsidRDefault="000B3944" w:rsidP="000B3944">
      <w:pPr>
        <w:ind w:firstLine="851"/>
        <w:jc w:val="center"/>
        <w:rPr>
          <w:color w:val="000000"/>
        </w:rPr>
      </w:pPr>
    </w:p>
    <w:p w:rsidR="000B3944" w:rsidRDefault="000B3944" w:rsidP="000B3944">
      <w:pPr>
        <w:spacing w:after="120"/>
        <w:jc w:val="both"/>
        <w:rPr>
          <w:color w:val="000000"/>
        </w:rPr>
      </w:pPr>
      <w:r w:rsidRPr="007A48CA">
        <w:rPr>
          <w:color w:val="000000"/>
          <w:u w:val="single"/>
        </w:rPr>
        <w:t>Article 1</w:t>
      </w:r>
      <w:r w:rsidRPr="007A48CA">
        <w:rPr>
          <w:color w:val="000000"/>
          <w:u w:val="single"/>
          <w:vertAlign w:val="superscript"/>
        </w:rPr>
        <w:t>er </w:t>
      </w:r>
      <w:r w:rsidRPr="007A48CA">
        <w:rPr>
          <w:color w:val="000000"/>
        </w:rPr>
        <w:t xml:space="preserve">: </w:t>
      </w:r>
      <w:r>
        <w:rPr>
          <w:color w:val="000000"/>
        </w:rPr>
        <w:t xml:space="preserve">La Polynésie française est condamnée à verser la somme de </w:t>
      </w:r>
      <w:r w:rsidR="00A361EA" w:rsidRPr="00423318">
        <w:t>4 818 785 F CFP</w:t>
      </w:r>
      <w:r w:rsidR="00A361EA" w:rsidRPr="00237D22">
        <w:t xml:space="preserve"> </w:t>
      </w:r>
      <w:r w:rsidR="00A361EA">
        <w:t>à M. </w:t>
      </w:r>
      <w:r w:rsidR="00FC537F">
        <w:t xml:space="preserve">C. </w:t>
      </w:r>
      <w:r w:rsidRPr="00237D22">
        <w:t xml:space="preserve"> </w:t>
      </w:r>
      <w:r>
        <w:t>au titre de l’indemnisation de</w:t>
      </w:r>
      <w:r w:rsidR="00A361EA">
        <w:t>s g</w:t>
      </w:r>
      <w:r>
        <w:t>a</w:t>
      </w:r>
      <w:r w:rsidR="00A361EA">
        <w:t>r</w:t>
      </w:r>
      <w:r>
        <w:t>des qu’il a effectuées à l’</w:t>
      </w:r>
      <w:r>
        <w:rPr>
          <w:color w:val="000000"/>
        </w:rPr>
        <w:t>hôpital de Taravao.</w:t>
      </w:r>
    </w:p>
    <w:p w:rsidR="0087589C" w:rsidRPr="00A85C3D" w:rsidRDefault="0087589C" w:rsidP="0087589C">
      <w:pPr>
        <w:spacing w:after="120"/>
        <w:jc w:val="both"/>
      </w:pPr>
      <w:r w:rsidRPr="00A85C3D">
        <w:rPr>
          <w:color w:val="000000"/>
          <w:u w:val="single"/>
        </w:rPr>
        <w:t>Article 2</w:t>
      </w:r>
      <w:r>
        <w:rPr>
          <w:color w:val="000000"/>
          <w:u w:val="single"/>
        </w:rPr>
        <w:t> :</w:t>
      </w:r>
      <w:r>
        <w:t xml:space="preserve"> La Polynésie </w:t>
      </w:r>
      <w:r w:rsidR="00423318">
        <w:t>française versera la somme de 10</w:t>
      </w:r>
      <w:r>
        <w:t xml:space="preserve">0 000 F CFP à M. </w:t>
      </w:r>
      <w:r w:rsidR="00FC537F">
        <w:t xml:space="preserve">C. </w:t>
      </w:r>
      <w:r>
        <w:t xml:space="preserve"> au titre de l’article L. 761-1 du code de justice administrative.</w:t>
      </w:r>
    </w:p>
    <w:p w:rsidR="0087589C" w:rsidRPr="00A85C3D" w:rsidRDefault="0087589C" w:rsidP="0087589C">
      <w:pPr>
        <w:spacing w:after="120"/>
        <w:jc w:val="both"/>
        <w:rPr>
          <w:color w:val="000000"/>
        </w:rPr>
      </w:pPr>
      <w:r w:rsidRPr="00A85C3D">
        <w:rPr>
          <w:color w:val="000000"/>
          <w:u w:val="single"/>
        </w:rPr>
        <w:t>Article 3 :</w:t>
      </w:r>
      <w:r>
        <w:rPr>
          <w:color w:val="000000"/>
        </w:rPr>
        <w:t xml:space="preserve"> Le surplus des conclusions de la requête est rejeté.</w:t>
      </w:r>
    </w:p>
    <w:p w:rsidR="00924126" w:rsidRPr="007A48CA" w:rsidRDefault="00924126" w:rsidP="009268E8">
      <w:pPr>
        <w:ind w:firstLine="851"/>
        <w:jc w:val="both"/>
        <w:rPr>
          <w:color w:val="000000"/>
        </w:rPr>
      </w:pPr>
    </w:p>
    <w:p w:rsidR="009268E8" w:rsidRPr="007A48CA" w:rsidRDefault="009268E8" w:rsidP="00E31BB5">
      <w:pPr>
        <w:jc w:val="both"/>
        <w:outlineLvl w:val="0"/>
        <w:rPr>
          <w:color w:val="000000"/>
        </w:rPr>
      </w:pPr>
      <w:r w:rsidRPr="007A48CA">
        <w:rPr>
          <w:color w:val="000000"/>
          <w:u w:val="single"/>
        </w:rPr>
        <w:t>Article</w:t>
      </w:r>
      <w:r w:rsidR="0087589C">
        <w:rPr>
          <w:color w:val="000000"/>
          <w:u w:val="single"/>
        </w:rPr>
        <w:t xml:space="preserve"> 4</w:t>
      </w:r>
      <w:r w:rsidR="0087589C">
        <w:rPr>
          <w:color w:val="000000"/>
        </w:rPr>
        <w:t> :</w:t>
      </w:r>
      <w:r w:rsidRPr="007A48CA">
        <w:rPr>
          <w:color w:val="000000"/>
        </w:rPr>
        <w:t xml:space="preserve"> Le présent jugement sera notifié </w:t>
      </w:r>
      <w:r w:rsidR="00582907" w:rsidRPr="007A48CA">
        <w:rPr>
          <w:color w:val="000000"/>
        </w:rPr>
        <w:t>à M. </w:t>
      </w:r>
      <w:r w:rsidR="0087589C">
        <w:rPr>
          <w:color w:val="000000"/>
        </w:rPr>
        <w:t>Yves</w:t>
      </w:r>
      <w:r w:rsidR="00924126">
        <w:rPr>
          <w:color w:val="000000"/>
        </w:rPr>
        <w:t xml:space="preserve"> </w:t>
      </w:r>
      <w:r w:rsidR="00FC537F">
        <w:rPr>
          <w:color w:val="000000"/>
        </w:rPr>
        <w:t xml:space="preserve">C. </w:t>
      </w:r>
      <w:r w:rsidR="00582907" w:rsidRPr="007A48CA">
        <w:rPr>
          <w:color w:val="000000"/>
        </w:rPr>
        <w:t xml:space="preserve"> et à la Polynésie française</w:t>
      </w:r>
      <w:r w:rsidRPr="007A48CA">
        <w:rPr>
          <w:color w:val="000000"/>
        </w:rPr>
        <w:t>.</w:t>
      </w:r>
    </w:p>
    <w:p w:rsidR="009268E8" w:rsidRPr="007A48CA" w:rsidRDefault="009268E8" w:rsidP="009268E8">
      <w:pPr>
        <w:ind w:firstLine="851"/>
        <w:jc w:val="both"/>
        <w:rPr>
          <w:color w:val="000000"/>
        </w:rPr>
      </w:pPr>
    </w:p>
    <w:p w:rsidR="009268E8" w:rsidRPr="007A48CA" w:rsidRDefault="009268E8" w:rsidP="009268E8">
      <w:pPr>
        <w:ind w:firstLine="851"/>
        <w:jc w:val="both"/>
        <w:rPr>
          <w:color w:val="000000"/>
        </w:rPr>
      </w:pPr>
    </w:p>
    <w:p w:rsidR="009268E8" w:rsidRPr="007A48CA" w:rsidRDefault="009268E8" w:rsidP="009268E8">
      <w:pPr>
        <w:ind w:firstLine="851"/>
        <w:jc w:val="both"/>
        <w:rPr>
          <w:color w:val="000000"/>
        </w:rPr>
      </w:pPr>
    </w:p>
    <w:p w:rsidR="009268E8" w:rsidRPr="007A48CA" w:rsidRDefault="009268E8" w:rsidP="009268E8">
      <w:pPr>
        <w:ind w:firstLine="851"/>
        <w:rPr>
          <w:color w:val="000000"/>
        </w:rPr>
      </w:pPr>
      <w:r w:rsidRPr="007A48CA">
        <w:rPr>
          <w:color w:val="000000"/>
        </w:rPr>
        <w:t>Délibéré après l'audience du</w:t>
      </w:r>
      <w:r w:rsidR="00423318">
        <w:rPr>
          <w:color w:val="000000"/>
        </w:rPr>
        <w:t xml:space="preserve"> 2 juin 2020</w:t>
      </w:r>
      <w:bookmarkStart w:id="1" w:name="debdtauddelib"/>
      <w:bookmarkStart w:id="2" w:name="findtauddelib"/>
      <w:bookmarkEnd w:id="1"/>
      <w:bookmarkEnd w:id="2"/>
      <w:r w:rsidRPr="007A48CA">
        <w:rPr>
          <w:color w:val="000000"/>
        </w:rPr>
        <w:t>, à laquelle siégeaient :</w:t>
      </w:r>
    </w:p>
    <w:p w:rsidR="00071139" w:rsidRPr="007A48CA" w:rsidRDefault="00071139" w:rsidP="00071139">
      <w:pPr>
        <w:ind w:firstLine="851"/>
        <w:jc w:val="both"/>
        <w:rPr>
          <w:color w:val="000000"/>
        </w:rPr>
      </w:pPr>
      <w:bookmarkStart w:id="3" w:name="debpresidelib"/>
      <w:bookmarkStart w:id="4" w:name="finpresidelib"/>
      <w:bookmarkEnd w:id="3"/>
      <w:bookmarkEnd w:id="4"/>
      <w:r w:rsidRPr="007A48CA">
        <w:rPr>
          <w:color w:val="000000"/>
        </w:rPr>
        <w:t>M. Tallec, président,</w:t>
      </w:r>
    </w:p>
    <w:p w:rsidR="00071139" w:rsidRPr="007A48CA" w:rsidRDefault="00071139" w:rsidP="00071139">
      <w:pPr>
        <w:ind w:firstLine="851"/>
        <w:jc w:val="both"/>
        <w:rPr>
          <w:color w:val="000000"/>
        </w:rPr>
      </w:pPr>
      <w:r w:rsidRPr="007A48CA">
        <w:rPr>
          <w:color w:val="000000"/>
        </w:rPr>
        <w:t>M. Katz, premier conseiller,</w:t>
      </w:r>
    </w:p>
    <w:p w:rsidR="00071139" w:rsidRPr="007A48CA" w:rsidRDefault="00071139" w:rsidP="00071139">
      <w:pPr>
        <w:ind w:firstLine="851"/>
        <w:jc w:val="both"/>
        <w:rPr>
          <w:color w:val="000000"/>
        </w:rPr>
      </w:pPr>
      <w:r w:rsidRPr="007A48CA">
        <w:rPr>
          <w:color w:val="000000"/>
        </w:rPr>
        <w:t>M</w:t>
      </w:r>
      <w:r w:rsidR="006E16B2" w:rsidRPr="007A48CA">
        <w:rPr>
          <w:color w:val="000000"/>
        </w:rPr>
        <w:t>. Retterer</w:t>
      </w:r>
      <w:r w:rsidRPr="007A48CA">
        <w:rPr>
          <w:color w:val="000000"/>
        </w:rPr>
        <w:t xml:space="preserve">, </w:t>
      </w:r>
      <w:bookmarkStart w:id="5" w:name="debconsdelib"/>
      <w:bookmarkStart w:id="6" w:name="finconsdelib"/>
      <w:bookmarkEnd w:id="5"/>
      <w:bookmarkEnd w:id="6"/>
      <w:r w:rsidR="006E16B2" w:rsidRPr="007A48CA">
        <w:rPr>
          <w:color w:val="000000"/>
        </w:rPr>
        <w:t>premier</w:t>
      </w:r>
      <w:r w:rsidRPr="007A48CA">
        <w:rPr>
          <w:color w:val="000000"/>
        </w:rPr>
        <w:t xml:space="preserve"> conseill</w:t>
      </w:r>
      <w:r w:rsidR="006E16B2" w:rsidRPr="007A48CA">
        <w:rPr>
          <w:color w:val="000000"/>
        </w:rPr>
        <w:t>er</w:t>
      </w:r>
      <w:r w:rsidRPr="007A48CA">
        <w:rPr>
          <w:color w:val="000000"/>
        </w:rPr>
        <w:t>,</w:t>
      </w:r>
    </w:p>
    <w:p w:rsidR="00071139" w:rsidRPr="007A48CA" w:rsidRDefault="00071139" w:rsidP="00071139">
      <w:pPr>
        <w:ind w:firstLine="851"/>
        <w:jc w:val="both"/>
        <w:rPr>
          <w:color w:val="000000"/>
        </w:rPr>
      </w:pPr>
    </w:p>
    <w:p w:rsidR="00071139" w:rsidRPr="007A48CA" w:rsidRDefault="00071139" w:rsidP="00071139">
      <w:pPr>
        <w:ind w:firstLine="851"/>
        <w:jc w:val="both"/>
        <w:rPr>
          <w:color w:val="000000"/>
        </w:rPr>
      </w:pPr>
    </w:p>
    <w:p w:rsidR="00071139" w:rsidRPr="007A48CA" w:rsidRDefault="00071139" w:rsidP="00071139">
      <w:pPr>
        <w:ind w:firstLine="851"/>
        <w:jc w:val="both"/>
        <w:outlineLvl w:val="0"/>
        <w:rPr>
          <w:color w:val="000000"/>
        </w:rPr>
      </w:pPr>
      <w:r w:rsidRPr="007A48CA">
        <w:rPr>
          <w:color w:val="000000"/>
        </w:rPr>
        <w:t>Lu en audience publique le</w:t>
      </w:r>
      <w:r w:rsidR="00423318">
        <w:rPr>
          <w:color w:val="000000"/>
        </w:rPr>
        <w:t xml:space="preserve"> 16 juin 2020.</w:t>
      </w:r>
    </w:p>
    <w:p w:rsidR="00071139" w:rsidRPr="007A48CA" w:rsidRDefault="00071139" w:rsidP="00071139">
      <w:pPr>
        <w:ind w:firstLine="851"/>
        <w:jc w:val="both"/>
        <w:rPr>
          <w:color w:val="000000"/>
        </w:rPr>
      </w:pPr>
    </w:p>
    <w:p w:rsidR="00071139" w:rsidRPr="007A48CA" w:rsidRDefault="00071139" w:rsidP="00071139">
      <w:pPr>
        <w:ind w:left="-284" w:firstLine="851"/>
        <w:jc w:val="both"/>
        <w:rPr>
          <w:color w:val="000000"/>
        </w:rPr>
      </w:pPr>
    </w:p>
    <w:tbl>
      <w:tblPr>
        <w:tblW w:w="10206" w:type="dxa"/>
        <w:tblInd w:w="-284" w:type="dxa"/>
        <w:tblCellMar>
          <w:left w:w="70" w:type="dxa"/>
          <w:right w:w="70" w:type="dxa"/>
        </w:tblCellMar>
        <w:tblLook w:val="04A0" w:firstRow="1" w:lastRow="0" w:firstColumn="1" w:lastColumn="0" w:noHBand="0" w:noVBand="1"/>
      </w:tblPr>
      <w:tblGrid>
        <w:gridCol w:w="5103"/>
        <w:gridCol w:w="5103"/>
      </w:tblGrid>
      <w:tr w:rsidR="00016E19" w:rsidRPr="007A48CA" w:rsidTr="00016E19">
        <w:tc>
          <w:tcPr>
            <w:tcW w:w="5103" w:type="dxa"/>
          </w:tcPr>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Le rapporteur,</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D. Katz</w:t>
            </w:r>
          </w:p>
          <w:p w:rsidR="00016E19" w:rsidRPr="007A48CA" w:rsidRDefault="00016E19">
            <w:pPr>
              <w:spacing w:line="254" w:lineRule="auto"/>
              <w:ind w:firstLine="851"/>
              <w:jc w:val="both"/>
              <w:rPr>
                <w:color w:val="000000"/>
                <w:lang w:eastAsia="en-US"/>
              </w:rPr>
            </w:pPr>
          </w:p>
        </w:tc>
        <w:tc>
          <w:tcPr>
            <w:tcW w:w="5103" w:type="dxa"/>
          </w:tcPr>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r w:rsidRPr="007A48CA">
              <w:rPr>
                <w:color w:val="000000"/>
                <w:lang w:eastAsia="en-US"/>
              </w:rPr>
              <w:t>Le président,</w:t>
            </w: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spacing w:line="254" w:lineRule="auto"/>
              <w:jc w:val="center"/>
              <w:rPr>
                <w:color w:val="000000"/>
                <w:lang w:eastAsia="en-US"/>
              </w:rPr>
            </w:pPr>
          </w:p>
          <w:p w:rsidR="00016E19" w:rsidRPr="007A48CA" w:rsidRDefault="00016E19">
            <w:pPr>
              <w:tabs>
                <w:tab w:val="center" w:pos="1417"/>
                <w:tab w:val="center" w:pos="4534"/>
                <w:tab w:val="center" w:pos="7200"/>
              </w:tabs>
              <w:spacing w:line="254" w:lineRule="auto"/>
              <w:jc w:val="center"/>
              <w:rPr>
                <w:color w:val="000000"/>
                <w:lang w:eastAsia="en-US"/>
              </w:rPr>
            </w:pPr>
            <w:r w:rsidRPr="007A48CA">
              <w:rPr>
                <w:color w:val="000000"/>
                <w:lang w:eastAsia="en-US"/>
              </w:rPr>
              <w:t>J-Y. Tallec</w:t>
            </w:r>
          </w:p>
        </w:tc>
      </w:tr>
    </w:tbl>
    <w:p w:rsidR="00016E19" w:rsidRPr="007A48CA" w:rsidRDefault="00016E19" w:rsidP="00016E19">
      <w:pPr>
        <w:ind w:firstLine="851"/>
        <w:jc w:val="both"/>
        <w:rPr>
          <w:color w:val="000000"/>
        </w:rPr>
      </w:pPr>
    </w:p>
    <w:p w:rsidR="00016E19" w:rsidRPr="007A48CA" w:rsidRDefault="00016E19" w:rsidP="00016E19">
      <w:pPr>
        <w:tabs>
          <w:tab w:val="center" w:pos="1417"/>
          <w:tab w:val="center" w:pos="4534"/>
          <w:tab w:val="center" w:pos="7200"/>
        </w:tabs>
        <w:jc w:val="center"/>
        <w:rPr>
          <w:color w:val="000000"/>
        </w:rPr>
      </w:pPr>
      <w:r w:rsidRPr="007A48CA">
        <w:rPr>
          <w:color w:val="000000"/>
        </w:rPr>
        <w:t>La greffière,</w:t>
      </w: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tabs>
          <w:tab w:val="center" w:pos="1417"/>
          <w:tab w:val="center" w:pos="4534"/>
          <w:tab w:val="center" w:pos="7200"/>
        </w:tabs>
        <w:jc w:val="center"/>
        <w:rPr>
          <w:color w:val="000000"/>
        </w:rPr>
      </w:pPr>
    </w:p>
    <w:p w:rsidR="00016E19" w:rsidRPr="007A48CA" w:rsidRDefault="00016E19" w:rsidP="00016E19">
      <w:pPr>
        <w:jc w:val="center"/>
        <w:rPr>
          <w:color w:val="000000"/>
        </w:rPr>
      </w:pPr>
      <w:r w:rsidRPr="007A48CA">
        <w:rPr>
          <w:color w:val="000000"/>
        </w:rPr>
        <w:t>D. Germain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lastRenderedPageBreak/>
        <w:t>La République mande et ordonne au haut-commissaire de la République en Polynésie française en ce qui le concerne ou à tous huissiers de justice à ce requis en ce qui concerne les voies de droit commun contre les parties privées, de pourvoir à l'exécution de la présente décision.</w:t>
      </w:r>
    </w:p>
    <w:p w:rsidR="00016E19" w:rsidRPr="007A48CA" w:rsidRDefault="00016E19" w:rsidP="00016E19">
      <w:pPr>
        <w:ind w:firstLine="851"/>
        <w:jc w:val="both"/>
        <w:rPr>
          <w:color w:val="000000"/>
        </w:rPr>
      </w:pPr>
    </w:p>
    <w:p w:rsidR="00016E19" w:rsidRPr="007A48CA" w:rsidRDefault="00016E19" w:rsidP="00016E19">
      <w:pPr>
        <w:ind w:firstLine="851"/>
        <w:jc w:val="both"/>
        <w:rPr>
          <w:color w:val="000000"/>
        </w:rPr>
      </w:pPr>
      <w:r w:rsidRPr="007A48CA">
        <w:rPr>
          <w:color w:val="000000"/>
        </w:rPr>
        <w:t>Pour expédition,</w:t>
      </w:r>
    </w:p>
    <w:p w:rsidR="00016E19" w:rsidRPr="007A48CA" w:rsidRDefault="00016E19" w:rsidP="00016E19">
      <w:pPr>
        <w:ind w:firstLine="851"/>
        <w:jc w:val="both"/>
        <w:rPr>
          <w:color w:val="000000"/>
        </w:rPr>
      </w:pPr>
      <w:r w:rsidRPr="007A48CA">
        <w:rPr>
          <w:color w:val="000000"/>
        </w:rPr>
        <w:t>Un greffier,</w:t>
      </w:r>
    </w:p>
    <w:p w:rsidR="00016E19" w:rsidRPr="007A48CA" w:rsidRDefault="00016E19" w:rsidP="00016E19">
      <w:pPr>
        <w:rPr>
          <w:color w:val="000000"/>
        </w:rPr>
      </w:pPr>
    </w:p>
    <w:p w:rsidR="00016E19" w:rsidRPr="007A48CA" w:rsidRDefault="00016E19" w:rsidP="00016E19">
      <w:pPr>
        <w:ind w:firstLine="851"/>
        <w:rPr>
          <w:color w:val="000000"/>
        </w:rPr>
      </w:pPr>
    </w:p>
    <w:p w:rsidR="009268E8" w:rsidRPr="007A48CA" w:rsidRDefault="009268E8" w:rsidP="00071139">
      <w:pPr>
        <w:ind w:firstLine="851"/>
        <w:rPr>
          <w:color w:val="000000"/>
        </w:rPr>
      </w:pPr>
    </w:p>
    <w:sectPr w:rsidR="009268E8" w:rsidRPr="007A48CA" w:rsidSect="00153F7E">
      <w:headerReference w:type="even" r:id="rId7"/>
      <w:headerReference w:type="default" r:id="rId8"/>
      <w:pgSz w:w="11905" w:h="16837" w:code="9"/>
      <w:pgMar w:top="1134" w:right="1134" w:bottom="1418" w:left="1418" w:header="56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FE" w:rsidRDefault="00A855FE">
      <w:r>
        <w:separator/>
      </w:r>
    </w:p>
  </w:endnote>
  <w:endnote w:type="continuationSeparator" w:id="0">
    <w:p w:rsidR="00A855FE" w:rsidRDefault="00A8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FE" w:rsidRDefault="00A855FE">
      <w:r>
        <w:separator/>
      </w:r>
    </w:p>
  </w:footnote>
  <w:footnote w:type="continuationSeparator" w:id="0">
    <w:p w:rsidR="00A855FE" w:rsidRDefault="00A8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9" w:rsidRDefault="009B6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6DB9" w:rsidRDefault="009B6DB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B9" w:rsidRDefault="009B6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537F">
      <w:rPr>
        <w:rStyle w:val="Numrodepage"/>
        <w:noProof/>
      </w:rPr>
      <w:t>5</w:t>
    </w:r>
    <w:r>
      <w:rPr>
        <w:rStyle w:val="Numrodepage"/>
      </w:rPr>
      <w:fldChar w:fldCharType="end"/>
    </w:r>
  </w:p>
  <w:p w:rsidR="009B6DB9" w:rsidRDefault="009B6DB9" w:rsidP="00732575">
    <w:pPr>
      <w:pStyle w:val="En-tte"/>
      <w:ind w:right="360"/>
      <w:rPr>
        <w:lang w:val="fr-FR"/>
      </w:rPr>
    </w:pPr>
    <w:r w:rsidRPr="00732575">
      <w:rPr>
        <w:bCs/>
        <w:lang w:val="fr-FR"/>
      </w:rPr>
      <w:t>N°</w:t>
    </w:r>
    <w:r w:rsidRPr="00732575">
      <w:rPr>
        <w:bCs/>
        <w:color w:val="0000FF"/>
        <w:lang w:val="fr-FR"/>
      </w:rPr>
      <w:t xml:space="preserve"> </w:t>
    </w:r>
    <w:r w:rsidR="00924126">
      <w:t>1900483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F427C"/>
    <w:multiLevelType w:val="hybridMultilevel"/>
    <w:tmpl w:val="AA6EE7E2"/>
    <w:lvl w:ilvl="0" w:tplc="FBDAA862">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A25318"/>
    <w:multiLevelType w:val="multilevel"/>
    <w:tmpl w:val="916E9F32"/>
    <w:lvl w:ilvl="0">
      <w:start w:val="1"/>
      <w:numFmt w:val="decimal"/>
      <w:pStyle w:val="Titre4fascicule"/>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CC319F6"/>
    <w:multiLevelType w:val="multilevel"/>
    <w:tmpl w:val="676C29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Titre4"/>
      <w:isLgl/>
      <w:lvlText w:val="1.1.1.1"/>
      <w:lvlJc w:val="left"/>
      <w:pPr>
        <w:tabs>
          <w:tab w:val="num" w:pos="907"/>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2"/>
      <w:lvlJc w:val="left"/>
      <w:pPr>
        <w:tabs>
          <w:tab w:val="num" w:pos="3168"/>
        </w:tabs>
        <w:ind w:left="316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A_AR_T_DTELECTURE" w:val=" "/>
    <w:docVar w:name="CAA_AR_T_JUR_VILLE" w:val="Papeete"/>
    <w:docVar w:name="CTX_AR_T_AIDE_JURIDICTIONNELLE" w:val=" "/>
    <w:docVar w:name="CTX_AR_T_ANALYSE" w:val="Le requérant demande que le tribunal condamne la Polynésie française à lui verser la somme de 20 906 760 F CFP  au titre du service de garde effectué en qualité de médecin urgentiste à l’hôpital de Taravao du 16 octobre 2012 au 6 juin 2015."/>
    <w:docVar w:name="CTX_AR_T_DTEMEM" w:val=" "/>
    <w:docVar w:name="CTX_AR_T_NOMFREQ01_UNIQUE" w:val=" "/>
    <w:docVar w:name="INTCAA_AR_T_ASSESSEUR1IPN" w:val=" "/>
    <w:docVar w:name="INTCAA_AR_T_ASSESSEUR1TCN" w:val=" "/>
    <w:docVar w:name="INTCAA_AR_T_ASSESSEUR2IPN" w:val=" "/>
    <w:docVar w:name="INTCAA_AR_T_ASSESSEUR2TCN" w:val=" "/>
    <w:docVar w:name="INTCAA_AR_T_CODECLASSEMENT" w:val=" "/>
    <w:docVar w:name="INTCAA_AR_T_FORMULESEXECUTOIRES" w:val=" "/>
    <w:docVar w:name="INTCAA_AR_T_LISTEPRESIDENT" w:val=" "/>
    <w:docVar w:name="INTCTX_AR_T_CONSIDERANT_JONCTION" w:val=" "/>
    <w:docVar w:name="INTCTX_AR_T_DEBVISA_JONCTION" w:val=" "/>
    <w:docVar w:name="INTCTX_AR_T_NUMAFF_JONCTION" w:val="1900482"/>
    <w:docVar w:name="INTTA__AR_T_PERMIS_CONSIDERANTS" w:val=" "/>
    <w:docVar w:name="MEM_EVT_ID_RAP_VISA_MEM_AV" w:val="612694§"/>
    <w:docVar w:name="TA__AR_T_ADR_REQ" w:val="au 11 rue du Guesclin à Bergerac (24100 )"/>
    <w:docVar w:name="TA__AR_T_BARREAU_AVO_FDEF" w:val=" "/>
    <w:docVar w:name="TA__AR_T_BARREAU_AVO_FREQ" w:val=" "/>
    <w:docVar w:name="TA__AR_T_CHAMBRE" w:val="1ère Chambre"/>
    <w:docVar w:name="TA__AR_T_COMMISSAIREIPN" w:val=" "/>
    <w:docVar w:name="TA__AR_T_COMMISSAIRETCN" w:val=" "/>
    <w:docVar w:name="TA__AR_T_COMMISSAIRETCPN" w:val=" "/>
    <w:docVar w:name="TA__AR_T_DATE_AUDIENCE" w:val=" "/>
    <w:docVar w:name="TA__AR_T_DEBUTMOYENDEF" w:val="il fait valoir"/>
    <w:docVar w:name="TA__AR_T_DEBUTMOYENREQ" w:val="il soutient"/>
    <w:docVar w:name="TA__AR_T_DTEENR" w:val="31 décembre 2019"/>
    <w:docVar w:name="TA__AR_T_DTESEANCE" w:val=" "/>
    <w:docVar w:name="TA__AR_T_GREFFIERIPN" w:val=" "/>
    <w:docVar w:name="TA__AR_T_GREFFIERTCN" w:val=" "/>
    <w:docVar w:name="TA__AR_T_JUR_VILLE" w:val="DE LA POLYNÉSIE FRANÇAISE"/>
    <w:docVar w:name="TA__AR_T_JUR_VILLE_CAP" w:val="de la Polynésie Française"/>
    <w:docVar w:name="TA__AR_T_LISTEDTRECMEM" w:val=" "/>
    <w:docVar w:name="TA__AR_T_LISTEDTRECMEMDEF" w:val="9 avril 2020"/>
    <w:docVar w:name="TA__AR_T_LSTREQ" w:val="M. Boyer"/>
    <w:docVar w:name="TA__AR_T_MAGISTRATIPN" w:val=" "/>
    <w:docVar w:name="TA__AR_T_MAGISTRATTCN" w:val=" "/>
    <w:docVar w:name="TA__AR_T_NOM_AVO_FDEF" w:val=" "/>
    <w:docVar w:name="TA__AR_T_NOM_AVO_FREQ" w:val="Me Eftimie-Spitz"/>
    <w:docVar w:name="TA__AR_T_NOMADEF" w:val="la Président de la Polynésie française"/>
    <w:docVar w:name="TA__AR_T_NOMAREQ" w:val="de M. Boyer,"/>
    <w:docVar w:name="TA__AR_T_NOMFDEF" w:val="la Président de la Polynésie française"/>
    <w:docVar w:name="TA__AR_T_NOMFPAR" w:val="à M. Boyer et à la Président de la Polynésie française"/>
    <w:docVar w:name="TA__AR_T_NOMFREQ" w:val="M. BOYER"/>
    <w:docVar w:name="TA__AR_T_NOMFREQ_UNIQUE" w:val="M. Boyer"/>
    <w:docVar w:name="TA__AR_T_NOMFREQABREGE" w:val="M. Boyer"/>
    <w:docVar w:name="TA__AR_T_NUMAFF" w:val="1900482"/>
    <w:docVar w:name="TA__AR_T_PRESIDENTIPN" w:val=" "/>
    <w:docVar w:name="TA__AR_T_PRESIDENTTCN" w:val=" "/>
    <w:docVar w:name="TA__AR_T_RAPPORTEURIPN" w:val="D. KATZ"/>
    <w:docVar w:name="TA__AR_T_RAPPORTEURTCN" w:val="M. Katz"/>
    <w:docVar w:name="TA__AR_T_RAPPORTEURTCPN" w:val="M. David Katz"/>
    <w:docVar w:name="TA__AR_T_TYPEFORMATIONJUGEMENT" w:val=" "/>
    <w:docVar w:name="TA__AR_T_VISA_RAPPORT_EXPERT" w:val=" "/>
    <w:docVar w:name="TA__AR_T_VISAS_AUTPRT" w:val=" "/>
    <w:docVar w:name="TA__AR_T_VISAS_JONCTION" w:val=" "/>
    <w:docVar w:name="TA__ORD_T_ATRATT" w:val=" "/>
    <w:docVar w:name="TA__ORD_T_DTEATT" w:val=" "/>
  </w:docVars>
  <w:rsids>
    <w:rsidRoot w:val="00AC10D6"/>
    <w:rsid w:val="000000D4"/>
    <w:rsid w:val="00001AF6"/>
    <w:rsid w:val="00002441"/>
    <w:rsid w:val="000032BF"/>
    <w:rsid w:val="00003E52"/>
    <w:rsid w:val="000053B4"/>
    <w:rsid w:val="00005FED"/>
    <w:rsid w:val="00007643"/>
    <w:rsid w:val="00007737"/>
    <w:rsid w:val="00007E5E"/>
    <w:rsid w:val="000109F2"/>
    <w:rsid w:val="00010F97"/>
    <w:rsid w:val="000129B7"/>
    <w:rsid w:val="00013FD4"/>
    <w:rsid w:val="00014486"/>
    <w:rsid w:val="000160CB"/>
    <w:rsid w:val="00016451"/>
    <w:rsid w:val="00016E19"/>
    <w:rsid w:val="00020A2E"/>
    <w:rsid w:val="00020DD5"/>
    <w:rsid w:val="00025267"/>
    <w:rsid w:val="00026DA0"/>
    <w:rsid w:val="0002708F"/>
    <w:rsid w:val="000278EE"/>
    <w:rsid w:val="00027DAE"/>
    <w:rsid w:val="00030AEC"/>
    <w:rsid w:val="00030BDC"/>
    <w:rsid w:val="00032194"/>
    <w:rsid w:val="00033522"/>
    <w:rsid w:val="00035236"/>
    <w:rsid w:val="0003555A"/>
    <w:rsid w:val="00035DDF"/>
    <w:rsid w:val="000368BD"/>
    <w:rsid w:val="00036ACC"/>
    <w:rsid w:val="000378C9"/>
    <w:rsid w:val="00040B6A"/>
    <w:rsid w:val="00043486"/>
    <w:rsid w:val="0004458C"/>
    <w:rsid w:val="00044E0D"/>
    <w:rsid w:val="00045AE0"/>
    <w:rsid w:val="000470D6"/>
    <w:rsid w:val="0004733D"/>
    <w:rsid w:val="00052083"/>
    <w:rsid w:val="00052653"/>
    <w:rsid w:val="00053CC8"/>
    <w:rsid w:val="000541E0"/>
    <w:rsid w:val="00054842"/>
    <w:rsid w:val="0005566E"/>
    <w:rsid w:val="00055A20"/>
    <w:rsid w:val="000560C0"/>
    <w:rsid w:val="000573A8"/>
    <w:rsid w:val="00057738"/>
    <w:rsid w:val="00060046"/>
    <w:rsid w:val="000600B1"/>
    <w:rsid w:val="00061A39"/>
    <w:rsid w:val="0006256F"/>
    <w:rsid w:val="000642D5"/>
    <w:rsid w:val="00064BF7"/>
    <w:rsid w:val="00065936"/>
    <w:rsid w:val="00066EC4"/>
    <w:rsid w:val="00067084"/>
    <w:rsid w:val="00067249"/>
    <w:rsid w:val="00067841"/>
    <w:rsid w:val="0007012E"/>
    <w:rsid w:val="00071139"/>
    <w:rsid w:val="00072AC5"/>
    <w:rsid w:val="0007362D"/>
    <w:rsid w:val="00075F36"/>
    <w:rsid w:val="000763FE"/>
    <w:rsid w:val="00077752"/>
    <w:rsid w:val="00080B1B"/>
    <w:rsid w:val="00080ED2"/>
    <w:rsid w:val="000811C0"/>
    <w:rsid w:val="00081C3A"/>
    <w:rsid w:val="00082CFD"/>
    <w:rsid w:val="00084CD8"/>
    <w:rsid w:val="00085901"/>
    <w:rsid w:val="00086EE3"/>
    <w:rsid w:val="00087ABA"/>
    <w:rsid w:val="00087ED1"/>
    <w:rsid w:val="00090630"/>
    <w:rsid w:val="00090EC9"/>
    <w:rsid w:val="00091283"/>
    <w:rsid w:val="00091ED7"/>
    <w:rsid w:val="00093635"/>
    <w:rsid w:val="00095983"/>
    <w:rsid w:val="000959D5"/>
    <w:rsid w:val="00095A44"/>
    <w:rsid w:val="000A065D"/>
    <w:rsid w:val="000A0945"/>
    <w:rsid w:val="000A14CE"/>
    <w:rsid w:val="000A14DF"/>
    <w:rsid w:val="000A39ED"/>
    <w:rsid w:val="000A5404"/>
    <w:rsid w:val="000A5699"/>
    <w:rsid w:val="000B086E"/>
    <w:rsid w:val="000B16A4"/>
    <w:rsid w:val="000B1AB1"/>
    <w:rsid w:val="000B3944"/>
    <w:rsid w:val="000B3C8B"/>
    <w:rsid w:val="000B3EC2"/>
    <w:rsid w:val="000B5341"/>
    <w:rsid w:val="000B538F"/>
    <w:rsid w:val="000B5528"/>
    <w:rsid w:val="000B5A52"/>
    <w:rsid w:val="000B6B10"/>
    <w:rsid w:val="000B6D3A"/>
    <w:rsid w:val="000B6E5A"/>
    <w:rsid w:val="000B713C"/>
    <w:rsid w:val="000C03BD"/>
    <w:rsid w:val="000C0B99"/>
    <w:rsid w:val="000C19B8"/>
    <w:rsid w:val="000C210F"/>
    <w:rsid w:val="000C245A"/>
    <w:rsid w:val="000C49A4"/>
    <w:rsid w:val="000C7C58"/>
    <w:rsid w:val="000D015C"/>
    <w:rsid w:val="000D0F7A"/>
    <w:rsid w:val="000D14FA"/>
    <w:rsid w:val="000D2249"/>
    <w:rsid w:val="000D290A"/>
    <w:rsid w:val="000D4A19"/>
    <w:rsid w:val="000D4D0B"/>
    <w:rsid w:val="000D5A13"/>
    <w:rsid w:val="000E30D8"/>
    <w:rsid w:val="000E51C6"/>
    <w:rsid w:val="000E5527"/>
    <w:rsid w:val="000E557A"/>
    <w:rsid w:val="000E5EB0"/>
    <w:rsid w:val="000E5EE6"/>
    <w:rsid w:val="000E7413"/>
    <w:rsid w:val="000F0174"/>
    <w:rsid w:val="000F0564"/>
    <w:rsid w:val="000F17C4"/>
    <w:rsid w:val="000F2BB8"/>
    <w:rsid w:val="000F2FD5"/>
    <w:rsid w:val="000F40A5"/>
    <w:rsid w:val="000F4C2B"/>
    <w:rsid w:val="000F4F24"/>
    <w:rsid w:val="000F6162"/>
    <w:rsid w:val="000F64E0"/>
    <w:rsid w:val="000F6B37"/>
    <w:rsid w:val="000F726B"/>
    <w:rsid w:val="0010013E"/>
    <w:rsid w:val="0010020D"/>
    <w:rsid w:val="0010034B"/>
    <w:rsid w:val="00103EFB"/>
    <w:rsid w:val="001047F7"/>
    <w:rsid w:val="00106AFA"/>
    <w:rsid w:val="00106C5C"/>
    <w:rsid w:val="00106C75"/>
    <w:rsid w:val="00110A11"/>
    <w:rsid w:val="00110B7E"/>
    <w:rsid w:val="00112692"/>
    <w:rsid w:val="00112CC9"/>
    <w:rsid w:val="00113DD7"/>
    <w:rsid w:val="001153D7"/>
    <w:rsid w:val="00115F8B"/>
    <w:rsid w:val="00116808"/>
    <w:rsid w:val="00117AC3"/>
    <w:rsid w:val="00122192"/>
    <w:rsid w:val="0012351C"/>
    <w:rsid w:val="00123A02"/>
    <w:rsid w:val="001258FB"/>
    <w:rsid w:val="001266E9"/>
    <w:rsid w:val="00126A5C"/>
    <w:rsid w:val="001277DB"/>
    <w:rsid w:val="0013030A"/>
    <w:rsid w:val="00132949"/>
    <w:rsid w:val="00133A48"/>
    <w:rsid w:val="00136014"/>
    <w:rsid w:val="00136EE5"/>
    <w:rsid w:val="00137FCA"/>
    <w:rsid w:val="00140329"/>
    <w:rsid w:val="00140750"/>
    <w:rsid w:val="00141908"/>
    <w:rsid w:val="001419CF"/>
    <w:rsid w:val="00143755"/>
    <w:rsid w:val="001437D3"/>
    <w:rsid w:val="00144445"/>
    <w:rsid w:val="00144FA9"/>
    <w:rsid w:val="001470D2"/>
    <w:rsid w:val="00147B06"/>
    <w:rsid w:val="00147D7A"/>
    <w:rsid w:val="00151B33"/>
    <w:rsid w:val="00151C27"/>
    <w:rsid w:val="00153F7E"/>
    <w:rsid w:val="00155E36"/>
    <w:rsid w:val="00156738"/>
    <w:rsid w:val="00156C74"/>
    <w:rsid w:val="00160E5C"/>
    <w:rsid w:val="00161B3B"/>
    <w:rsid w:val="00162712"/>
    <w:rsid w:val="00162C9A"/>
    <w:rsid w:val="001640EA"/>
    <w:rsid w:val="00164758"/>
    <w:rsid w:val="00167233"/>
    <w:rsid w:val="001678AD"/>
    <w:rsid w:val="00167EB2"/>
    <w:rsid w:val="00167FF8"/>
    <w:rsid w:val="0017023E"/>
    <w:rsid w:val="0017028E"/>
    <w:rsid w:val="00170A30"/>
    <w:rsid w:val="0017371E"/>
    <w:rsid w:val="00174E80"/>
    <w:rsid w:val="001751EA"/>
    <w:rsid w:val="00176AFB"/>
    <w:rsid w:val="0017738C"/>
    <w:rsid w:val="001774B9"/>
    <w:rsid w:val="001808EB"/>
    <w:rsid w:val="00181A1E"/>
    <w:rsid w:val="00182A7B"/>
    <w:rsid w:val="001838C3"/>
    <w:rsid w:val="00183CC6"/>
    <w:rsid w:val="00184182"/>
    <w:rsid w:val="001845B2"/>
    <w:rsid w:val="00184A70"/>
    <w:rsid w:val="001850D3"/>
    <w:rsid w:val="00186C8D"/>
    <w:rsid w:val="0019054C"/>
    <w:rsid w:val="0019108C"/>
    <w:rsid w:val="00191D73"/>
    <w:rsid w:val="00191F19"/>
    <w:rsid w:val="001923BE"/>
    <w:rsid w:val="0019265D"/>
    <w:rsid w:val="001936CC"/>
    <w:rsid w:val="0019618B"/>
    <w:rsid w:val="00196565"/>
    <w:rsid w:val="001967AE"/>
    <w:rsid w:val="00197B34"/>
    <w:rsid w:val="001A0212"/>
    <w:rsid w:val="001A107F"/>
    <w:rsid w:val="001A2AB9"/>
    <w:rsid w:val="001A3617"/>
    <w:rsid w:val="001A475B"/>
    <w:rsid w:val="001A5A5E"/>
    <w:rsid w:val="001A6EC9"/>
    <w:rsid w:val="001A76E4"/>
    <w:rsid w:val="001A7813"/>
    <w:rsid w:val="001B0A2C"/>
    <w:rsid w:val="001B10BE"/>
    <w:rsid w:val="001B1EEB"/>
    <w:rsid w:val="001B28F3"/>
    <w:rsid w:val="001B2E50"/>
    <w:rsid w:val="001B323A"/>
    <w:rsid w:val="001B3D50"/>
    <w:rsid w:val="001B4784"/>
    <w:rsid w:val="001B555E"/>
    <w:rsid w:val="001B5946"/>
    <w:rsid w:val="001B5E38"/>
    <w:rsid w:val="001B68BE"/>
    <w:rsid w:val="001B68C9"/>
    <w:rsid w:val="001B6A37"/>
    <w:rsid w:val="001B6DFC"/>
    <w:rsid w:val="001C1E18"/>
    <w:rsid w:val="001C2611"/>
    <w:rsid w:val="001C34F7"/>
    <w:rsid w:val="001C39B2"/>
    <w:rsid w:val="001C4871"/>
    <w:rsid w:val="001C5034"/>
    <w:rsid w:val="001C5B73"/>
    <w:rsid w:val="001C6AEB"/>
    <w:rsid w:val="001D22A7"/>
    <w:rsid w:val="001D317D"/>
    <w:rsid w:val="001D384A"/>
    <w:rsid w:val="001D408D"/>
    <w:rsid w:val="001D4095"/>
    <w:rsid w:val="001D4E5D"/>
    <w:rsid w:val="001D5A2B"/>
    <w:rsid w:val="001E0D96"/>
    <w:rsid w:val="001E140A"/>
    <w:rsid w:val="001E1958"/>
    <w:rsid w:val="001E2CE5"/>
    <w:rsid w:val="001E57A0"/>
    <w:rsid w:val="001E630A"/>
    <w:rsid w:val="001E783D"/>
    <w:rsid w:val="001F071F"/>
    <w:rsid w:val="001F0DDF"/>
    <w:rsid w:val="001F1205"/>
    <w:rsid w:val="001F52F0"/>
    <w:rsid w:val="001F6DAF"/>
    <w:rsid w:val="001F71E0"/>
    <w:rsid w:val="001F7B4D"/>
    <w:rsid w:val="001F7EED"/>
    <w:rsid w:val="00200303"/>
    <w:rsid w:val="0020081E"/>
    <w:rsid w:val="00200BFB"/>
    <w:rsid w:val="00201C74"/>
    <w:rsid w:val="00202122"/>
    <w:rsid w:val="00202A5F"/>
    <w:rsid w:val="00203823"/>
    <w:rsid w:val="002045F7"/>
    <w:rsid w:val="00205161"/>
    <w:rsid w:val="002059B0"/>
    <w:rsid w:val="00205B9C"/>
    <w:rsid w:val="00205FCA"/>
    <w:rsid w:val="00206DD0"/>
    <w:rsid w:val="00210217"/>
    <w:rsid w:val="00210F1F"/>
    <w:rsid w:val="00212099"/>
    <w:rsid w:val="00213781"/>
    <w:rsid w:val="00213A8D"/>
    <w:rsid w:val="002147BF"/>
    <w:rsid w:val="00216B55"/>
    <w:rsid w:val="00217D25"/>
    <w:rsid w:val="00217D49"/>
    <w:rsid w:val="00217D94"/>
    <w:rsid w:val="0022069F"/>
    <w:rsid w:val="00220E9F"/>
    <w:rsid w:val="00221C2E"/>
    <w:rsid w:val="00223585"/>
    <w:rsid w:val="00224B6F"/>
    <w:rsid w:val="002257EE"/>
    <w:rsid w:val="00225AFC"/>
    <w:rsid w:val="0022698A"/>
    <w:rsid w:val="00227532"/>
    <w:rsid w:val="00227C97"/>
    <w:rsid w:val="00227D17"/>
    <w:rsid w:val="0023121B"/>
    <w:rsid w:val="00231293"/>
    <w:rsid w:val="002320D1"/>
    <w:rsid w:val="002332C1"/>
    <w:rsid w:val="00233AF0"/>
    <w:rsid w:val="002342A9"/>
    <w:rsid w:val="00234472"/>
    <w:rsid w:val="0023545F"/>
    <w:rsid w:val="00236D75"/>
    <w:rsid w:val="00237D1F"/>
    <w:rsid w:val="00237E28"/>
    <w:rsid w:val="00240FF4"/>
    <w:rsid w:val="002427CA"/>
    <w:rsid w:val="00243305"/>
    <w:rsid w:val="00243678"/>
    <w:rsid w:val="00243849"/>
    <w:rsid w:val="00243928"/>
    <w:rsid w:val="00245425"/>
    <w:rsid w:val="00245466"/>
    <w:rsid w:val="00245C68"/>
    <w:rsid w:val="0024762D"/>
    <w:rsid w:val="00251061"/>
    <w:rsid w:val="002511AE"/>
    <w:rsid w:val="00252F94"/>
    <w:rsid w:val="002558C1"/>
    <w:rsid w:val="00256378"/>
    <w:rsid w:val="0025700A"/>
    <w:rsid w:val="002576E9"/>
    <w:rsid w:val="00257B29"/>
    <w:rsid w:val="00261EE5"/>
    <w:rsid w:val="0026255F"/>
    <w:rsid w:val="002627B8"/>
    <w:rsid w:val="00262CBC"/>
    <w:rsid w:val="00263734"/>
    <w:rsid w:val="0026457A"/>
    <w:rsid w:val="00264F8D"/>
    <w:rsid w:val="00265C0D"/>
    <w:rsid w:val="00265C9E"/>
    <w:rsid w:val="00266FBC"/>
    <w:rsid w:val="0026702C"/>
    <w:rsid w:val="002702CD"/>
    <w:rsid w:val="00270C8B"/>
    <w:rsid w:val="0027500F"/>
    <w:rsid w:val="0027511B"/>
    <w:rsid w:val="00276322"/>
    <w:rsid w:val="00276C3F"/>
    <w:rsid w:val="0027797B"/>
    <w:rsid w:val="00280147"/>
    <w:rsid w:val="00281FF5"/>
    <w:rsid w:val="0028331B"/>
    <w:rsid w:val="00283B29"/>
    <w:rsid w:val="0028437C"/>
    <w:rsid w:val="0028523D"/>
    <w:rsid w:val="0028554F"/>
    <w:rsid w:val="00287194"/>
    <w:rsid w:val="002875DD"/>
    <w:rsid w:val="0028761C"/>
    <w:rsid w:val="00287C00"/>
    <w:rsid w:val="00290976"/>
    <w:rsid w:val="002911BA"/>
    <w:rsid w:val="00291860"/>
    <w:rsid w:val="0029213F"/>
    <w:rsid w:val="00292A53"/>
    <w:rsid w:val="00293B8B"/>
    <w:rsid w:val="0029419E"/>
    <w:rsid w:val="0029425B"/>
    <w:rsid w:val="00294A7F"/>
    <w:rsid w:val="002954B9"/>
    <w:rsid w:val="0029704E"/>
    <w:rsid w:val="00297201"/>
    <w:rsid w:val="002A0BDE"/>
    <w:rsid w:val="002A41B8"/>
    <w:rsid w:val="002A52C7"/>
    <w:rsid w:val="002A5A1E"/>
    <w:rsid w:val="002A5D42"/>
    <w:rsid w:val="002A61B8"/>
    <w:rsid w:val="002A7A37"/>
    <w:rsid w:val="002B10E2"/>
    <w:rsid w:val="002B17E4"/>
    <w:rsid w:val="002B1F8A"/>
    <w:rsid w:val="002B2125"/>
    <w:rsid w:val="002B3AA0"/>
    <w:rsid w:val="002B4160"/>
    <w:rsid w:val="002B4AE8"/>
    <w:rsid w:val="002B6FCF"/>
    <w:rsid w:val="002C0747"/>
    <w:rsid w:val="002C1CF4"/>
    <w:rsid w:val="002C278F"/>
    <w:rsid w:val="002C2B5B"/>
    <w:rsid w:val="002C3A02"/>
    <w:rsid w:val="002C46C8"/>
    <w:rsid w:val="002C5B74"/>
    <w:rsid w:val="002C641A"/>
    <w:rsid w:val="002C6E7F"/>
    <w:rsid w:val="002C76FD"/>
    <w:rsid w:val="002D2093"/>
    <w:rsid w:val="002D229B"/>
    <w:rsid w:val="002D2759"/>
    <w:rsid w:val="002D3236"/>
    <w:rsid w:val="002D5606"/>
    <w:rsid w:val="002D5BAD"/>
    <w:rsid w:val="002D5BF9"/>
    <w:rsid w:val="002D5FDB"/>
    <w:rsid w:val="002D664B"/>
    <w:rsid w:val="002D76E0"/>
    <w:rsid w:val="002E2E1E"/>
    <w:rsid w:val="002E4377"/>
    <w:rsid w:val="002E6B50"/>
    <w:rsid w:val="002E76C2"/>
    <w:rsid w:val="002E77A5"/>
    <w:rsid w:val="002E77C3"/>
    <w:rsid w:val="002F0BB5"/>
    <w:rsid w:val="002F0CE8"/>
    <w:rsid w:val="002F1D7D"/>
    <w:rsid w:val="002F1E36"/>
    <w:rsid w:val="002F2850"/>
    <w:rsid w:val="002F32FD"/>
    <w:rsid w:val="002F3F78"/>
    <w:rsid w:val="002F4F59"/>
    <w:rsid w:val="002F61C6"/>
    <w:rsid w:val="002F6D30"/>
    <w:rsid w:val="002F72C2"/>
    <w:rsid w:val="003000E2"/>
    <w:rsid w:val="003033CC"/>
    <w:rsid w:val="003051FE"/>
    <w:rsid w:val="00305B73"/>
    <w:rsid w:val="00306767"/>
    <w:rsid w:val="00310E0A"/>
    <w:rsid w:val="0031217A"/>
    <w:rsid w:val="00312382"/>
    <w:rsid w:val="00313FC6"/>
    <w:rsid w:val="0031526E"/>
    <w:rsid w:val="003157C0"/>
    <w:rsid w:val="003160B1"/>
    <w:rsid w:val="003161D5"/>
    <w:rsid w:val="003171B3"/>
    <w:rsid w:val="003232E9"/>
    <w:rsid w:val="00323FBE"/>
    <w:rsid w:val="0032412B"/>
    <w:rsid w:val="00325FAB"/>
    <w:rsid w:val="003265E5"/>
    <w:rsid w:val="00330511"/>
    <w:rsid w:val="003305D8"/>
    <w:rsid w:val="003308E1"/>
    <w:rsid w:val="00331C7B"/>
    <w:rsid w:val="003330A8"/>
    <w:rsid w:val="003338B5"/>
    <w:rsid w:val="00335226"/>
    <w:rsid w:val="00335EF3"/>
    <w:rsid w:val="003363F6"/>
    <w:rsid w:val="00336931"/>
    <w:rsid w:val="00336D5F"/>
    <w:rsid w:val="00337EC7"/>
    <w:rsid w:val="00340ADD"/>
    <w:rsid w:val="003410AF"/>
    <w:rsid w:val="0034545D"/>
    <w:rsid w:val="00346310"/>
    <w:rsid w:val="00346800"/>
    <w:rsid w:val="00346A36"/>
    <w:rsid w:val="003479D9"/>
    <w:rsid w:val="00350530"/>
    <w:rsid w:val="0035120C"/>
    <w:rsid w:val="003524C1"/>
    <w:rsid w:val="00353352"/>
    <w:rsid w:val="00353404"/>
    <w:rsid w:val="0035415B"/>
    <w:rsid w:val="00354418"/>
    <w:rsid w:val="00354A75"/>
    <w:rsid w:val="00355A6F"/>
    <w:rsid w:val="0036034E"/>
    <w:rsid w:val="00360C27"/>
    <w:rsid w:val="00364CCD"/>
    <w:rsid w:val="003655AB"/>
    <w:rsid w:val="00365C51"/>
    <w:rsid w:val="0036604B"/>
    <w:rsid w:val="00367334"/>
    <w:rsid w:val="0036753A"/>
    <w:rsid w:val="00367787"/>
    <w:rsid w:val="00367D60"/>
    <w:rsid w:val="00367E1C"/>
    <w:rsid w:val="00367E92"/>
    <w:rsid w:val="003703D6"/>
    <w:rsid w:val="003716A6"/>
    <w:rsid w:val="003717F2"/>
    <w:rsid w:val="0037200C"/>
    <w:rsid w:val="003720C5"/>
    <w:rsid w:val="00372477"/>
    <w:rsid w:val="00372E97"/>
    <w:rsid w:val="0037443B"/>
    <w:rsid w:val="00380308"/>
    <w:rsid w:val="0038053B"/>
    <w:rsid w:val="00382348"/>
    <w:rsid w:val="00386A86"/>
    <w:rsid w:val="00386C68"/>
    <w:rsid w:val="003871A2"/>
    <w:rsid w:val="003905EE"/>
    <w:rsid w:val="00391CDF"/>
    <w:rsid w:val="00392A54"/>
    <w:rsid w:val="003931FE"/>
    <w:rsid w:val="00394254"/>
    <w:rsid w:val="003956C5"/>
    <w:rsid w:val="003A129A"/>
    <w:rsid w:val="003A2305"/>
    <w:rsid w:val="003A23A6"/>
    <w:rsid w:val="003A26AA"/>
    <w:rsid w:val="003A2AC9"/>
    <w:rsid w:val="003A39D9"/>
    <w:rsid w:val="003A4264"/>
    <w:rsid w:val="003A6060"/>
    <w:rsid w:val="003A7674"/>
    <w:rsid w:val="003B0249"/>
    <w:rsid w:val="003B0673"/>
    <w:rsid w:val="003B08C3"/>
    <w:rsid w:val="003B2056"/>
    <w:rsid w:val="003B24BF"/>
    <w:rsid w:val="003B28DB"/>
    <w:rsid w:val="003C0B2F"/>
    <w:rsid w:val="003C0E7F"/>
    <w:rsid w:val="003C106E"/>
    <w:rsid w:val="003C1517"/>
    <w:rsid w:val="003C4456"/>
    <w:rsid w:val="003C53CE"/>
    <w:rsid w:val="003C580E"/>
    <w:rsid w:val="003C5DC1"/>
    <w:rsid w:val="003C5FCD"/>
    <w:rsid w:val="003C6767"/>
    <w:rsid w:val="003C6B58"/>
    <w:rsid w:val="003C7099"/>
    <w:rsid w:val="003D0B82"/>
    <w:rsid w:val="003D1D7F"/>
    <w:rsid w:val="003D3266"/>
    <w:rsid w:val="003D3439"/>
    <w:rsid w:val="003D498D"/>
    <w:rsid w:val="003D4C10"/>
    <w:rsid w:val="003D5036"/>
    <w:rsid w:val="003D6480"/>
    <w:rsid w:val="003D6B44"/>
    <w:rsid w:val="003D767A"/>
    <w:rsid w:val="003E17E4"/>
    <w:rsid w:val="003E1B0C"/>
    <w:rsid w:val="003E1C0F"/>
    <w:rsid w:val="003E2EBA"/>
    <w:rsid w:val="003E2ED1"/>
    <w:rsid w:val="003E4DE8"/>
    <w:rsid w:val="003E56C3"/>
    <w:rsid w:val="003E7037"/>
    <w:rsid w:val="003E71BD"/>
    <w:rsid w:val="003E738C"/>
    <w:rsid w:val="003E784B"/>
    <w:rsid w:val="003F1DA3"/>
    <w:rsid w:val="003F38CE"/>
    <w:rsid w:val="003F4FB8"/>
    <w:rsid w:val="003F5171"/>
    <w:rsid w:val="003F542C"/>
    <w:rsid w:val="003F7D80"/>
    <w:rsid w:val="003F7FF9"/>
    <w:rsid w:val="00401F6B"/>
    <w:rsid w:val="0040245D"/>
    <w:rsid w:val="00402E82"/>
    <w:rsid w:val="00405968"/>
    <w:rsid w:val="00405B93"/>
    <w:rsid w:val="004074B9"/>
    <w:rsid w:val="00407F85"/>
    <w:rsid w:val="004106B5"/>
    <w:rsid w:val="00411284"/>
    <w:rsid w:val="004118AF"/>
    <w:rsid w:val="00411D93"/>
    <w:rsid w:val="004124A7"/>
    <w:rsid w:val="004128F4"/>
    <w:rsid w:val="00412D48"/>
    <w:rsid w:val="00412E7D"/>
    <w:rsid w:val="00413913"/>
    <w:rsid w:val="00414F3F"/>
    <w:rsid w:val="0041556F"/>
    <w:rsid w:val="00415690"/>
    <w:rsid w:val="00416436"/>
    <w:rsid w:val="00416662"/>
    <w:rsid w:val="00416D6A"/>
    <w:rsid w:val="004200A8"/>
    <w:rsid w:val="00421E71"/>
    <w:rsid w:val="00422921"/>
    <w:rsid w:val="004232DB"/>
    <w:rsid w:val="00423318"/>
    <w:rsid w:val="0042374A"/>
    <w:rsid w:val="004238DA"/>
    <w:rsid w:val="004245D6"/>
    <w:rsid w:val="00424BB4"/>
    <w:rsid w:val="00425E30"/>
    <w:rsid w:val="00426076"/>
    <w:rsid w:val="00431C37"/>
    <w:rsid w:val="004330A1"/>
    <w:rsid w:val="004334EB"/>
    <w:rsid w:val="004337A7"/>
    <w:rsid w:val="004337E1"/>
    <w:rsid w:val="004340B6"/>
    <w:rsid w:val="00434128"/>
    <w:rsid w:val="00435ABD"/>
    <w:rsid w:val="00437337"/>
    <w:rsid w:val="00437AAD"/>
    <w:rsid w:val="00437FF9"/>
    <w:rsid w:val="00440211"/>
    <w:rsid w:val="00441510"/>
    <w:rsid w:val="00443E5D"/>
    <w:rsid w:val="0044487D"/>
    <w:rsid w:val="00444BDE"/>
    <w:rsid w:val="004451CA"/>
    <w:rsid w:val="004467E9"/>
    <w:rsid w:val="00450DC3"/>
    <w:rsid w:val="00450FBB"/>
    <w:rsid w:val="00450FE9"/>
    <w:rsid w:val="0045163B"/>
    <w:rsid w:val="004520FE"/>
    <w:rsid w:val="00453383"/>
    <w:rsid w:val="004554FE"/>
    <w:rsid w:val="00456AB9"/>
    <w:rsid w:val="004570B2"/>
    <w:rsid w:val="0046045F"/>
    <w:rsid w:val="00460D93"/>
    <w:rsid w:val="00461FE0"/>
    <w:rsid w:val="004626AD"/>
    <w:rsid w:val="00462DE0"/>
    <w:rsid w:val="00463C91"/>
    <w:rsid w:val="00463E7B"/>
    <w:rsid w:val="00464DF7"/>
    <w:rsid w:val="00464E87"/>
    <w:rsid w:val="00465DB4"/>
    <w:rsid w:val="00466213"/>
    <w:rsid w:val="00467562"/>
    <w:rsid w:val="00467597"/>
    <w:rsid w:val="004730A9"/>
    <w:rsid w:val="00473B0D"/>
    <w:rsid w:val="0047427A"/>
    <w:rsid w:val="004765B2"/>
    <w:rsid w:val="00476E03"/>
    <w:rsid w:val="004819D7"/>
    <w:rsid w:val="00481CDE"/>
    <w:rsid w:val="00482252"/>
    <w:rsid w:val="00482956"/>
    <w:rsid w:val="00482BB6"/>
    <w:rsid w:val="00482E06"/>
    <w:rsid w:val="00483083"/>
    <w:rsid w:val="00483187"/>
    <w:rsid w:val="00484B6C"/>
    <w:rsid w:val="0048552E"/>
    <w:rsid w:val="00486153"/>
    <w:rsid w:val="0048636E"/>
    <w:rsid w:val="004867E0"/>
    <w:rsid w:val="00486F7B"/>
    <w:rsid w:val="0049048B"/>
    <w:rsid w:val="00490A35"/>
    <w:rsid w:val="004910B7"/>
    <w:rsid w:val="00491156"/>
    <w:rsid w:val="00491C94"/>
    <w:rsid w:val="00491E8E"/>
    <w:rsid w:val="00492EFA"/>
    <w:rsid w:val="00493EA1"/>
    <w:rsid w:val="00494818"/>
    <w:rsid w:val="00494C79"/>
    <w:rsid w:val="00496027"/>
    <w:rsid w:val="00497766"/>
    <w:rsid w:val="00497780"/>
    <w:rsid w:val="004A0D7B"/>
    <w:rsid w:val="004A0F78"/>
    <w:rsid w:val="004A1D53"/>
    <w:rsid w:val="004A2651"/>
    <w:rsid w:val="004A2C86"/>
    <w:rsid w:val="004A37B9"/>
    <w:rsid w:val="004A511D"/>
    <w:rsid w:val="004A58F2"/>
    <w:rsid w:val="004A5D0B"/>
    <w:rsid w:val="004A7B5B"/>
    <w:rsid w:val="004B343B"/>
    <w:rsid w:val="004B3936"/>
    <w:rsid w:val="004B4226"/>
    <w:rsid w:val="004B4E13"/>
    <w:rsid w:val="004B4E1F"/>
    <w:rsid w:val="004B5A19"/>
    <w:rsid w:val="004B618A"/>
    <w:rsid w:val="004B61F4"/>
    <w:rsid w:val="004B6BC2"/>
    <w:rsid w:val="004B6C9F"/>
    <w:rsid w:val="004B7081"/>
    <w:rsid w:val="004B7902"/>
    <w:rsid w:val="004B7D4C"/>
    <w:rsid w:val="004C1997"/>
    <w:rsid w:val="004C34D2"/>
    <w:rsid w:val="004C3F80"/>
    <w:rsid w:val="004C411A"/>
    <w:rsid w:val="004C4A4E"/>
    <w:rsid w:val="004C57E6"/>
    <w:rsid w:val="004C77C2"/>
    <w:rsid w:val="004D17ED"/>
    <w:rsid w:val="004D2A15"/>
    <w:rsid w:val="004D3B60"/>
    <w:rsid w:val="004D403B"/>
    <w:rsid w:val="004D4384"/>
    <w:rsid w:val="004D5006"/>
    <w:rsid w:val="004D522A"/>
    <w:rsid w:val="004D7607"/>
    <w:rsid w:val="004E0F1D"/>
    <w:rsid w:val="004E17C9"/>
    <w:rsid w:val="004E2513"/>
    <w:rsid w:val="004E2806"/>
    <w:rsid w:val="004E432B"/>
    <w:rsid w:val="004E59ED"/>
    <w:rsid w:val="004E5D59"/>
    <w:rsid w:val="004E5E38"/>
    <w:rsid w:val="004E5E82"/>
    <w:rsid w:val="004E618D"/>
    <w:rsid w:val="004E6C3E"/>
    <w:rsid w:val="004F04FD"/>
    <w:rsid w:val="004F1A32"/>
    <w:rsid w:val="004F31A1"/>
    <w:rsid w:val="004F406F"/>
    <w:rsid w:val="004F4523"/>
    <w:rsid w:val="004F4556"/>
    <w:rsid w:val="004F4A8F"/>
    <w:rsid w:val="004F4D4A"/>
    <w:rsid w:val="004F4D5F"/>
    <w:rsid w:val="004F7251"/>
    <w:rsid w:val="004F7534"/>
    <w:rsid w:val="005011AA"/>
    <w:rsid w:val="00501580"/>
    <w:rsid w:val="00501DFA"/>
    <w:rsid w:val="005022B4"/>
    <w:rsid w:val="00503749"/>
    <w:rsid w:val="00503B91"/>
    <w:rsid w:val="00504128"/>
    <w:rsid w:val="00504458"/>
    <w:rsid w:val="00504E38"/>
    <w:rsid w:val="00506198"/>
    <w:rsid w:val="005062F1"/>
    <w:rsid w:val="005065E3"/>
    <w:rsid w:val="0051042A"/>
    <w:rsid w:val="00512CEA"/>
    <w:rsid w:val="005137C9"/>
    <w:rsid w:val="00513CA6"/>
    <w:rsid w:val="00514E26"/>
    <w:rsid w:val="00516556"/>
    <w:rsid w:val="0051709B"/>
    <w:rsid w:val="0051724D"/>
    <w:rsid w:val="00520270"/>
    <w:rsid w:val="00520E28"/>
    <w:rsid w:val="00520EDC"/>
    <w:rsid w:val="0052123B"/>
    <w:rsid w:val="00521990"/>
    <w:rsid w:val="00521A78"/>
    <w:rsid w:val="005243BD"/>
    <w:rsid w:val="00525078"/>
    <w:rsid w:val="005277EA"/>
    <w:rsid w:val="00527D4A"/>
    <w:rsid w:val="0053003B"/>
    <w:rsid w:val="00530B8D"/>
    <w:rsid w:val="005311C3"/>
    <w:rsid w:val="00531901"/>
    <w:rsid w:val="00531EA3"/>
    <w:rsid w:val="0053228D"/>
    <w:rsid w:val="00532C67"/>
    <w:rsid w:val="0053493A"/>
    <w:rsid w:val="005349C7"/>
    <w:rsid w:val="00534CFB"/>
    <w:rsid w:val="00536C84"/>
    <w:rsid w:val="00537B7D"/>
    <w:rsid w:val="005401ED"/>
    <w:rsid w:val="005405FE"/>
    <w:rsid w:val="00540640"/>
    <w:rsid w:val="00540B08"/>
    <w:rsid w:val="00541257"/>
    <w:rsid w:val="00541340"/>
    <w:rsid w:val="005417C1"/>
    <w:rsid w:val="0054356B"/>
    <w:rsid w:val="005435D0"/>
    <w:rsid w:val="0054365D"/>
    <w:rsid w:val="00543668"/>
    <w:rsid w:val="00543764"/>
    <w:rsid w:val="005438E4"/>
    <w:rsid w:val="00545329"/>
    <w:rsid w:val="005454DB"/>
    <w:rsid w:val="00546ABC"/>
    <w:rsid w:val="005471A3"/>
    <w:rsid w:val="00547D97"/>
    <w:rsid w:val="0055086B"/>
    <w:rsid w:val="0055180A"/>
    <w:rsid w:val="00553E2E"/>
    <w:rsid w:val="0055431B"/>
    <w:rsid w:val="00554A32"/>
    <w:rsid w:val="00560046"/>
    <w:rsid w:val="00561800"/>
    <w:rsid w:val="00563036"/>
    <w:rsid w:val="00563F3A"/>
    <w:rsid w:val="00564D70"/>
    <w:rsid w:val="0056500D"/>
    <w:rsid w:val="00566A30"/>
    <w:rsid w:val="0057592A"/>
    <w:rsid w:val="00575EDD"/>
    <w:rsid w:val="00577C8B"/>
    <w:rsid w:val="005805E0"/>
    <w:rsid w:val="00581565"/>
    <w:rsid w:val="00582907"/>
    <w:rsid w:val="00583804"/>
    <w:rsid w:val="00583839"/>
    <w:rsid w:val="00584E7D"/>
    <w:rsid w:val="00585188"/>
    <w:rsid w:val="0058566C"/>
    <w:rsid w:val="00586A74"/>
    <w:rsid w:val="00587866"/>
    <w:rsid w:val="005901AC"/>
    <w:rsid w:val="00590C8B"/>
    <w:rsid w:val="00591538"/>
    <w:rsid w:val="00591ED3"/>
    <w:rsid w:val="005922C6"/>
    <w:rsid w:val="0059234F"/>
    <w:rsid w:val="00592D02"/>
    <w:rsid w:val="005933DD"/>
    <w:rsid w:val="00593B45"/>
    <w:rsid w:val="005A0FC9"/>
    <w:rsid w:val="005A17C7"/>
    <w:rsid w:val="005A2D6A"/>
    <w:rsid w:val="005A3D33"/>
    <w:rsid w:val="005A4080"/>
    <w:rsid w:val="005B2259"/>
    <w:rsid w:val="005B22BF"/>
    <w:rsid w:val="005B26C2"/>
    <w:rsid w:val="005B31ED"/>
    <w:rsid w:val="005B3767"/>
    <w:rsid w:val="005B5580"/>
    <w:rsid w:val="005B5948"/>
    <w:rsid w:val="005B6305"/>
    <w:rsid w:val="005B64FB"/>
    <w:rsid w:val="005B770E"/>
    <w:rsid w:val="005C0444"/>
    <w:rsid w:val="005C0575"/>
    <w:rsid w:val="005C07DE"/>
    <w:rsid w:val="005C0CBF"/>
    <w:rsid w:val="005C38C3"/>
    <w:rsid w:val="005C3F66"/>
    <w:rsid w:val="005C5012"/>
    <w:rsid w:val="005C521A"/>
    <w:rsid w:val="005C7240"/>
    <w:rsid w:val="005C7BAC"/>
    <w:rsid w:val="005D0A49"/>
    <w:rsid w:val="005D15EF"/>
    <w:rsid w:val="005D17F1"/>
    <w:rsid w:val="005D1DDA"/>
    <w:rsid w:val="005D25A7"/>
    <w:rsid w:val="005D31FB"/>
    <w:rsid w:val="005D4C78"/>
    <w:rsid w:val="005E2E0D"/>
    <w:rsid w:val="005E2E4E"/>
    <w:rsid w:val="005E4199"/>
    <w:rsid w:val="005E4FAA"/>
    <w:rsid w:val="005E5F59"/>
    <w:rsid w:val="005E6581"/>
    <w:rsid w:val="005E65F2"/>
    <w:rsid w:val="005E663A"/>
    <w:rsid w:val="005E6E10"/>
    <w:rsid w:val="005F0F42"/>
    <w:rsid w:val="005F19D6"/>
    <w:rsid w:val="005F1DEC"/>
    <w:rsid w:val="005F28DC"/>
    <w:rsid w:val="005F2994"/>
    <w:rsid w:val="005F43E1"/>
    <w:rsid w:val="005F5936"/>
    <w:rsid w:val="005F6DBC"/>
    <w:rsid w:val="005F7097"/>
    <w:rsid w:val="005F7736"/>
    <w:rsid w:val="005F7883"/>
    <w:rsid w:val="006007F0"/>
    <w:rsid w:val="006012F0"/>
    <w:rsid w:val="00601F05"/>
    <w:rsid w:val="006033A0"/>
    <w:rsid w:val="00603CA1"/>
    <w:rsid w:val="00604C1F"/>
    <w:rsid w:val="0060725F"/>
    <w:rsid w:val="00607589"/>
    <w:rsid w:val="006101A7"/>
    <w:rsid w:val="00610B43"/>
    <w:rsid w:val="00610E96"/>
    <w:rsid w:val="006121FA"/>
    <w:rsid w:val="00612C36"/>
    <w:rsid w:val="00612DAE"/>
    <w:rsid w:val="00613126"/>
    <w:rsid w:val="00614F83"/>
    <w:rsid w:val="0061610C"/>
    <w:rsid w:val="006212E8"/>
    <w:rsid w:val="006213F0"/>
    <w:rsid w:val="0062764F"/>
    <w:rsid w:val="00631340"/>
    <w:rsid w:val="006340CA"/>
    <w:rsid w:val="00635579"/>
    <w:rsid w:val="006368D7"/>
    <w:rsid w:val="006369A2"/>
    <w:rsid w:val="00636B04"/>
    <w:rsid w:val="0064067B"/>
    <w:rsid w:val="00640D98"/>
    <w:rsid w:val="0064127B"/>
    <w:rsid w:val="0064238D"/>
    <w:rsid w:val="00642AA9"/>
    <w:rsid w:val="00643AC3"/>
    <w:rsid w:val="00644FEF"/>
    <w:rsid w:val="006458A7"/>
    <w:rsid w:val="006468C3"/>
    <w:rsid w:val="00646E25"/>
    <w:rsid w:val="006477A6"/>
    <w:rsid w:val="00647AD8"/>
    <w:rsid w:val="006523B4"/>
    <w:rsid w:val="0065270A"/>
    <w:rsid w:val="00652813"/>
    <w:rsid w:val="00653D25"/>
    <w:rsid w:val="00654171"/>
    <w:rsid w:val="006571F7"/>
    <w:rsid w:val="00660E94"/>
    <w:rsid w:val="006622CD"/>
    <w:rsid w:val="00662996"/>
    <w:rsid w:val="006631B2"/>
    <w:rsid w:val="0066333F"/>
    <w:rsid w:val="0066400F"/>
    <w:rsid w:val="00665BC1"/>
    <w:rsid w:val="00666FCC"/>
    <w:rsid w:val="006673CC"/>
    <w:rsid w:val="00667E90"/>
    <w:rsid w:val="0067068D"/>
    <w:rsid w:val="00671773"/>
    <w:rsid w:val="00671C0E"/>
    <w:rsid w:val="00672247"/>
    <w:rsid w:val="00672C72"/>
    <w:rsid w:val="00672D47"/>
    <w:rsid w:val="0067483B"/>
    <w:rsid w:val="00674B18"/>
    <w:rsid w:val="00674BB6"/>
    <w:rsid w:val="0067623A"/>
    <w:rsid w:val="00676A76"/>
    <w:rsid w:val="00677894"/>
    <w:rsid w:val="0068181C"/>
    <w:rsid w:val="00681F09"/>
    <w:rsid w:val="00682229"/>
    <w:rsid w:val="00683511"/>
    <w:rsid w:val="00683A00"/>
    <w:rsid w:val="00684EF1"/>
    <w:rsid w:val="0068797A"/>
    <w:rsid w:val="00690701"/>
    <w:rsid w:val="0069171E"/>
    <w:rsid w:val="006924E6"/>
    <w:rsid w:val="00692AB7"/>
    <w:rsid w:val="00695799"/>
    <w:rsid w:val="00695E93"/>
    <w:rsid w:val="006A0088"/>
    <w:rsid w:val="006A1A48"/>
    <w:rsid w:val="006A1F62"/>
    <w:rsid w:val="006A34E7"/>
    <w:rsid w:val="006A4AB4"/>
    <w:rsid w:val="006A673A"/>
    <w:rsid w:val="006A6850"/>
    <w:rsid w:val="006A69D4"/>
    <w:rsid w:val="006A76FA"/>
    <w:rsid w:val="006B055E"/>
    <w:rsid w:val="006B0C17"/>
    <w:rsid w:val="006B115F"/>
    <w:rsid w:val="006B484A"/>
    <w:rsid w:val="006B5E34"/>
    <w:rsid w:val="006B62DD"/>
    <w:rsid w:val="006B70D3"/>
    <w:rsid w:val="006C033B"/>
    <w:rsid w:val="006C2167"/>
    <w:rsid w:val="006C21B1"/>
    <w:rsid w:val="006C29E7"/>
    <w:rsid w:val="006C39A2"/>
    <w:rsid w:val="006C6014"/>
    <w:rsid w:val="006C6306"/>
    <w:rsid w:val="006C688A"/>
    <w:rsid w:val="006C75A9"/>
    <w:rsid w:val="006C7795"/>
    <w:rsid w:val="006D0941"/>
    <w:rsid w:val="006D0BDB"/>
    <w:rsid w:val="006D0E3C"/>
    <w:rsid w:val="006D4870"/>
    <w:rsid w:val="006D59E9"/>
    <w:rsid w:val="006D5B62"/>
    <w:rsid w:val="006D71D0"/>
    <w:rsid w:val="006E1108"/>
    <w:rsid w:val="006E16B2"/>
    <w:rsid w:val="006E205E"/>
    <w:rsid w:val="006E2602"/>
    <w:rsid w:val="006E35E0"/>
    <w:rsid w:val="006E5937"/>
    <w:rsid w:val="006F0356"/>
    <w:rsid w:val="006F0C0F"/>
    <w:rsid w:val="006F1FF6"/>
    <w:rsid w:val="006F2356"/>
    <w:rsid w:val="006F30F0"/>
    <w:rsid w:val="006F31E3"/>
    <w:rsid w:val="006F4677"/>
    <w:rsid w:val="006F49CD"/>
    <w:rsid w:val="006F4C3D"/>
    <w:rsid w:val="006F7F2A"/>
    <w:rsid w:val="0070218E"/>
    <w:rsid w:val="00703816"/>
    <w:rsid w:val="00703A05"/>
    <w:rsid w:val="00703BE6"/>
    <w:rsid w:val="00704AD5"/>
    <w:rsid w:val="00706275"/>
    <w:rsid w:val="00706EEE"/>
    <w:rsid w:val="00707A4B"/>
    <w:rsid w:val="00707AFB"/>
    <w:rsid w:val="00707B64"/>
    <w:rsid w:val="00707EA8"/>
    <w:rsid w:val="00710458"/>
    <w:rsid w:val="00710F59"/>
    <w:rsid w:val="00712EF4"/>
    <w:rsid w:val="007135B2"/>
    <w:rsid w:val="0071390C"/>
    <w:rsid w:val="00714C04"/>
    <w:rsid w:val="0071536C"/>
    <w:rsid w:val="00717DDC"/>
    <w:rsid w:val="00720304"/>
    <w:rsid w:val="007208CC"/>
    <w:rsid w:val="00721A7E"/>
    <w:rsid w:val="00723038"/>
    <w:rsid w:val="00723394"/>
    <w:rsid w:val="00724F90"/>
    <w:rsid w:val="00727417"/>
    <w:rsid w:val="007278D8"/>
    <w:rsid w:val="00732575"/>
    <w:rsid w:val="00733922"/>
    <w:rsid w:val="00735330"/>
    <w:rsid w:val="00736D6D"/>
    <w:rsid w:val="00740255"/>
    <w:rsid w:val="00740A3C"/>
    <w:rsid w:val="00740E40"/>
    <w:rsid w:val="00741D94"/>
    <w:rsid w:val="00743798"/>
    <w:rsid w:val="007460A7"/>
    <w:rsid w:val="00746362"/>
    <w:rsid w:val="0074675E"/>
    <w:rsid w:val="00746BAB"/>
    <w:rsid w:val="0074746E"/>
    <w:rsid w:val="007511D4"/>
    <w:rsid w:val="0075143D"/>
    <w:rsid w:val="007539BF"/>
    <w:rsid w:val="007540B4"/>
    <w:rsid w:val="00760054"/>
    <w:rsid w:val="0076014C"/>
    <w:rsid w:val="0076108B"/>
    <w:rsid w:val="007616CD"/>
    <w:rsid w:val="0076199F"/>
    <w:rsid w:val="00761A01"/>
    <w:rsid w:val="007633D7"/>
    <w:rsid w:val="00763A99"/>
    <w:rsid w:val="00763E99"/>
    <w:rsid w:val="0076483D"/>
    <w:rsid w:val="007652A1"/>
    <w:rsid w:val="007662EC"/>
    <w:rsid w:val="00767E23"/>
    <w:rsid w:val="00770CE1"/>
    <w:rsid w:val="00770F06"/>
    <w:rsid w:val="00771DFF"/>
    <w:rsid w:val="00774725"/>
    <w:rsid w:val="00776142"/>
    <w:rsid w:val="00776215"/>
    <w:rsid w:val="0077763B"/>
    <w:rsid w:val="007779A6"/>
    <w:rsid w:val="00780EFA"/>
    <w:rsid w:val="00781AFB"/>
    <w:rsid w:val="00781D77"/>
    <w:rsid w:val="00782469"/>
    <w:rsid w:val="00782DDC"/>
    <w:rsid w:val="0078728A"/>
    <w:rsid w:val="007875C3"/>
    <w:rsid w:val="007909C2"/>
    <w:rsid w:val="00790B0A"/>
    <w:rsid w:val="007913CE"/>
    <w:rsid w:val="007936F3"/>
    <w:rsid w:val="00793979"/>
    <w:rsid w:val="007971F4"/>
    <w:rsid w:val="00797CD9"/>
    <w:rsid w:val="007A0892"/>
    <w:rsid w:val="007A091D"/>
    <w:rsid w:val="007A0F0C"/>
    <w:rsid w:val="007A1FA5"/>
    <w:rsid w:val="007A2481"/>
    <w:rsid w:val="007A2A1F"/>
    <w:rsid w:val="007A2ABF"/>
    <w:rsid w:val="007A3345"/>
    <w:rsid w:val="007A3589"/>
    <w:rsid w:val="007A365B"/>
    <w:rsid w:val="007A3F52"/>
    <w:rsid w:val="007A4117"/>
    <w:rsid w:val="007A48CA"/>
    <w:rsid w:val="007A4E0C"/>
    <w:rsid w:val="007A5CED"/>
    <w:rsid w:val="007A7CAC"/>
    <w:rsid w:val="007B3C2F"/>
    <w:rsid w:val="007B4030"/>
    <w:rsid w:val="007B5A65"/>
    <w:rsid w:val="007B7DBF"/>
    <w:rsid w:val="007C094E"/>
    <w:rsid w:val="007C13B5"/>
    <w:rsid w:val="007C14E9"/>
    <w:rsid w:val="007C7D15"/>
    <w:rsid w:val="007D04EE"/>
    <w:rsid w:val="007D1622"/>
    <w:rsid w:val="007D185C"/>
    <w:rsid w:val="007D29C4"/>
    <w:rsid w:val="007D3510"/>
    <w:rsid w:val="007D3AA1"/>
    <w:rsid w:val="007D4BC0"/>
    <w:rsid w:val="007D4BF6"/>
    <w:rsid w:val="007D5049"/>
    <w:rsid w:val="007D5BB2"/>
    <w:rsid w:val="007D7912"/>
    <w:rsid w:val="007D7A1F"/>
    <w:rsid w:val="007E06D1"/>
    <w:rsid w:val="007E1240"/>
    <w:rsid w:val="007E187F"/>
    <w:rsid w:val="007E26C3"/>
    <w:rsid w:val="007E35F7"/>
    <w:rsid w:val="007E5B44"/>
    <w:rsid w:val="007E69C5"/>
    <w:rsid w:val="007E6A58"/>
    <w:rsid w:val="007E6E05"/>
    <w:rsid w:val="007F0421"/>
    <w:rsid w:val="007F2298"/>
    <w:rsid w:val="007F2594"/>
    <w:rsid w:val="007F2875"/>
    <w:rsid w:val="007F348B"/>
    <w:rsid w:val="007F34CA"/>
    <w:rsid w:val="007F4247"/>
    <w:rsid w:val="007F5866"/>
    <w:rsid w:val="007F6224"/>
    <w:rsid w:val="007F7753"/>
    <w:rsid w:val="007F7BE1"/>
    <w:rsid w:val="007F7D9C"/>
    <w:rsid w:val="00801BD7"/>
    <w:rsid w:val="00802A8E"/>
    <w:rsid w:val="00804614"/>
    <w:rsid w:val="00805D1C"/>
    <w:rsid w:val="00806C5A"/>
    <w:rsid w:val="008072E0"/>
    <w:rsid w:val="0080789E"/>
    <w:rsid w:val="00807945"/>
    <w:rsid w:val="008102E3"/>
    <w:rsid w:val="008110E1"/>
    <w:rsid w:val="0081208A"/>
    <w:rsid w:val="0081212B"/>
    <w:rsid w:val="00813E23"/>
    <w:rsid w:val="00814CE9"/>
    <w:rsid w:val="00814D0A"/>
    <w:rsid w:val="0081668B"/>
    <w:rsid w:val="00816DC4"/>
    <w:rsid w:val="00820881"/>
    <w:rsid w:val="00820AD3"/>
    <w:rsid w:val="00820F73"/>
    <w:rsid w:val="00822353"/>
    <w:rsid w:val="0082323D"/>
    <w:rsid w:val="00823A94"/>
    <w:rsid w:val="00825CA1"/>
    <w:rsid w:val="0082606B"/>
    <w:rsid w:val="00826C3F"/>
    <w:rsid w:val="008277A2"/>
    <w:rsid w:val="00827AF5"/>
    <w:rsid w:val="008305B9"/>
    <w:rsid w:val="00832A31"/>
    <w:rsid w:val="00834BB7"/>
    <w:rsid w:val="008357E9"/>
    <w:rsid w:val="00836D23"/>
    <w:rsid w:val="00836D51"/>
    <w:rsid w:val="00840614"/>
    <w:rsid w:val="00840664"/>
    <w:rsid w:val="00841756"/>
    <w:rsid w:val="00843C84"/>
    <w:rsid w:val="00843D26"/>
    <w:rsid w:val="00843F7B"/>
    <w:rsid w:val="0084484C"/>
    <w:rsid w:val="00844BE1"/>
    <w:rsid w:val="0084514E"/>
    <w:rsid w:val="00845633"/>
    <w:rsid w:val="0084583F"/>
    <w:rsid w:val="00846C71"/>
    <w:rsid w:val="00847979"/>
    <w:rsid w:val="00850702"/>
    <w:rsid w:val="00850AEC"/>
    <w:rsid w:val="0085198F"/>
    <w:rsid w:val="008521ED"/>
    <w:rsid w:val="00852893"/>
    <w:rsid w:val="00852A7E"/>
    <w:rsid w:val="00852D19"/>
    <w:rsid w:val="00853E1D"/>
    <w:rsid w:val="00853EA5"/>
    <w:rsid w:val="00855848"/>
    <w:rsid w:val="00855ADA"/>
    <w:rsid w:val="00856ADB"/>
    <w:rsid w:val="00856EA9"/>
    <w:rsid w:val="00860831"/>
    <w:rsid w:val="00861385"/>
    <w:rsid w:val="0086198F"/>
    <w:rsid w:val="00861D2F"/>
    <w:rsid w:val="00861E25"/>
    <w:rsid w:val="00861E7D"/>
    <w:rsid w:val="00863CFF"/>
    <w:rsid w:val="0086468C"/>
    <w:rsid w:val="0086668A"/>
    <w:rsid w:val="00867204"/>
    <w:rsid w:val="00870679"/>
    <w:rsid w:val="008709ED"/>
    <w:rsid w:val="00871D7D"/>
    <w:rsid w:val="0087231E"/>
    <w:rsid w:val="00872B71"/>
    <w:rsid w:val="00872ED6"/>
    <w:rsid w:val="0087589C"/>
    <w:rsid w:val="00877853"/>
    <w:rsid w:val="008806E8"/>
    <w:rsid w:val="00880AE6"/>
    <w:rsid w:val="00880D7D"/>
    <w:rsid w:val="00883431"/>
    <w:rsid w:val="00883A33"/>
    <w:rsid w:val="00886B05"/>
    <w:rsid w:val="00886C91"/>
    <w:rsid w:val="00887894"/>
    <w:rsid w:val="0089139B"/>
    <w:rsid w:val="00892153"/>
    <w:rsid w:val="00894809"/>
    <w:rsid w:val="00896847"/>
    <w:rsid w:val="00896F3D"/>
    <w:rsid w:val="008971A6"/>
    <w:rsid w:val="00897354"/>
    <w:rsid w:val="00897672"/>
    <w:rsid w:val="008A0C78"/>
    <w:rsid w:val="008A1C77"/>
    <w:rsid w:val="008A2EF2"/>
    <w:rsid w:val="008A382D"/>
    <w:rsid w:val="008A5657"/>
    <w:rsid w:val="008A5859"/>
    <w:rsid w:val="008A5B89"/>
    <w:rsid w:val="008A5C58"/>
    <w:rsid w:val="008A5E17"/>
    <w:rsid w:val="008A6096"/>
    <w:rsid w:val="008A7442"/>
    <w:rsid w:val="008A780E"/>
    <w:rsid w:val="008A7B27"/>
    <w:rsid w:val="008B070A"/>
    <w:rsid w:val="008B07AA"/>
    <w:rsid w:val="008B08A5"/>
    <w:rsid w:val="008B1215"/>
    <w:rsid w:val="008B12C0"/>
    <w:rsid w:val="008B4F2A"/>
    <w:rsid w:val="008B5D8D"/>
    <w:rsid w:val="008B64FE"/>
    <w:rsid w:val="008B6CDD"/>
    <w:rsid w:val="008C01AC"/>
    <w:rsid w:val="008C40DC"/>
    <w:rsid w:val="008C4652"/>
    <w:rsid w:val="008C4671"/>
    <w:rsid w:val="008C59F9"/>
    <w:rsid w:val="008C6E28"/>
    <w:rsid w:val="008D1325"/>
    <w:rsid w:val="008D38EE"/>
    <w:rsid w:val="008D457D"/>
    <w:rsid w:val="008D7A77"/>
    <w:rsid w:val="008E1653"/>
    <w:rsid w:val="008E1F56"/>
    <w:rsid w:val="008E4B41"/>
    <w:rsid w:val="008E5BD1"/>
    <w:rsid w:val="008E70FF"/>
    <w:rsid w:val="008F029E"/>
    <w:rsid w:val="008F05C3"/>
    <w:rsid w:val="008F064F"/>
    <w:rsid w:val="008F2913"/>
    <w:rsid w:val="008F317F"/>
    <w:rsid w:val="008F4A1F"/>
    <w:rsid w:val="008F5593"/>
    <w:rsid w:val="008F5D88"/>
    <w:rsid w:val="008F5E6F"/>
    <w:rsid w:val="008F619A"/>
    <w:rsid w:val="008F67B1"/>
    <w:rsid w:val="008F6900"/>
    <w:rsid w:val="008F769C"/>
    <w:rsid w:val="00900373"/>
    <w:rsid w:val="00901813"/>
    <w:rsid w:val="00903041"/>
    <w:rsid w:val="009032B2"/>
    <w:rsid w:val="00903A01"/>
    <w:rsid w:val="009044D1"/>
    <w:rsid w:val="00904B63"/>
    <w:rsid w:val="00905226"/>
    <w:rsid w:val="009070C3"/>
    <w:rsid w:val="00911AD0"/>
    <w:rsid w:val="00913F78"/>
    <w:rsid w:val="009149DE"/>
    <w:rsid w:val="00914A0B"/>
    <w:rsid w:val="00916B0C"/>
    <w:rsid w:val="00920E71"/>
    <w:rsid w:val="00921E27"/>
    <w:rsid w:val="00922075"/>
    <w:rsid w:val="00924126"/>
    <w:rsid w:val="0092506A"/>
    <w:rsid w:val="00925795"/>
    <w:rsid w:val="00925995"/>
    <w:rsid w:val="00926732"/>
    <w:rsid w:val="009268E8"/>
    <w:rsid w:val="00926D5A"/>
    <w:rsid w:val="0093110B"/>
    <w:rsid w:val="00932249"/>
    <w:rsid w:val="009323A9"/>
    <w:rsid w:val="00932894"/>
    <w:rsid w:val="0093348F"/>
    <w:rsid w:val="00934271"/>
    <w:rsid w:val="009359AC"/>
    <w:rsid w:val="00937EDD"/>
    <w:rsid w:val="00940E44"/>
    <w:rsid w:val="00941844"/>
    <w:rsid w:val="00943D8D"/>
    <w:rsid w:val="009464A4"/>
    <w:rsid w:val="00946A3C"/>
    <w:rsid w:val="009470BF"/>
    <w:rsid w:val="00950485"/>
    <w:rsid w:val="009515B4"/>
    <w:rsid w:val="00951BFC"/>
    <w:rsid w:val="00953867"/>
    <w:rsid w:val="00953ABA"/>
    <w:rsid w:val="0095533C"/>
    <w:rsid w:val="009574FF"/>
    <w:rsid w:val="009576CA"/>
    <w:rsid w:val="0096075C"/>
    <w:rsid w:val="0096386B"/>
    <w:rsid w:val="0096451D"/>
    <w:rsid w:val="00965F48"/>
    <w:rsid w:val="0096640F"/>
    <w:rsid w:val="00967EF1"/>
    <w:rsid w:val="00970500"/>
    <w:rsid w:val="009706F8"/>
    <w:rsid w:val="00970F5A"/>
    <w:rsid w:val="009719A9"/>
    <w:rsid w:val="0097217A"/>
    <w:rsid w:val="00975521"/>
    <w:rsid w:val="009757FF"/>
    <w:rsid w:val="0097636A"/>
    <w:rsid w:val="0098010F"/>
    <w:rsid w:val="00980A0B"/>
    <w:rsid w:val="00980E37"/>
    <w:rsid w:val="009812AC"/>
    <w:rsid w:val="00982A25"/>
    <w:rsid w:val="00983F83"/>
    <w:rsid w:val="009847C5"/>
    <w:rsid w:val="00985DB7"/>
    <w:rsid w:val="00987258"/>
    <w:rsid w:val="00992CC7"/>
    <w:rsid w:val="009937BE"/>
    <w:rsid w:val="00993865"/>
    <w:rsid w:val="00996013"/>
    <w:rsid w:val="00997A6E"/>
    <w:rsid w:val="00997BD6"/>
    <w:rsid w:val="009A0158"/>
    <w:rsid w:val="009A0563"/>
    <w:rsid w:val="009A09EE"/>
    <w:rsid w:val="009A0C34"/>
    <w:rsid w:val="009A194C"/>
    <w:rsid w:val="009A22BB"/>
    <w:rsid w:val="009A22E0"/>
    <w:rsid w:val="009A308A"/>
    <w:rsid w:val="009A35B2"/>
    <w:rsid w:val="009A4B20"/>
    <w:rsid w:val="009A4D59"/>
    <w:rsid w:val="009A7047"/>
    <w:rsid w:val="009A7CC1"/>
    <w:rsid w:val="009B1FED"/>
    <w:rsid w:val="009B2434"/>
    <w:rsid w:val="009B2DAA"/>
    <w:rsid w:val="009B41E7"/>
    <w:rsid w:val="009B43CD"/>
    <w:rsid w:val="009B59AA"/>
    <w:rsid w:val="009B662D"/>
    <w:rsid w:val="009B6DB9"/>
    <w:rsid w:val="009B71F1"/>
    <w:rsid w:val="009C1174"/>
    <w:rsid w:val="009C313B"/>
    <w:rsid w:val="009C398F"/>
    <w:rsid w:val="009C3A63"/>
    <w:rsid w:val="009C4A89"/>
    <w:rsid w:val="009D048B"/>
    <w:rsid w:val="009D18B8"/>
    <w:rsid w:val="009D19B9"/>
    <w:rsid w:val="009D1EE2"/>
    <w:rsid w:val="009D24A4"/>
    <w:rsid w:val="009D2D8E"/>
    <w:rsid w:val="009D3D52"/>
    <w:rsid w:val="009D3F59"/>
    <w:rsid w:val="009D575E"/>
    <w:rsid w:val="009D6011"/>
    <w:rsid w:val="009E0D7F"/>
    <w:rsid w:val="009E12B0"/>
    <w:rsid w:val="009E24EF"/>
    <w:rsid w:val="009E298C"/>
    <w:rsid w:val="009E2E92"/>
    <w:rsid w:val="009E3572"/>
    <w:rsid w:val="009E6143"/>
    <w:rsid w:val="009F241A"/>
    <w:rsid w:val="009F4E39"/>
    <w:rsid w:val="009F579D"/>
    <w:rsid w:val="009F5AD9"/>
    <w:rsid w:val="009F5FD8"/>
    <w:rsid w:val="009F6398"/>
    <w:rsid w:val="009F6805"/>
    <w:rsid w:val="009F7A04"/>
    <w:rsid w:val="00A010C7"/>
    <w:rsid w:val="00A01830"/>
    <w:rsid w:val="00A01946"/>
    <w:rsid w:val="00A0351E"/>
    <w:rsid w:val="00A07AD8"/>
    <w:rsid w:val="00A10DAC"/>
    <w:rsid w:val="00A114A3"/>
    <w:rsid w:val="00A11975"/>
    <w:rsid w:val="00A11AAA"/>
    <w:rsid w:val="00A11BFD"/>
    <w:rsid w:val="00A11FF9"/>
    <w:rsid w:val="00A121DE"/>
    <w:rsid w:val="00A12638"/>
    <w:rsid w:val="00A12CEC"/>
    <w:rsid w:val="00A1405D"/>
    <w:rsid w:val="00A153C2"/>
    <w:rsid w:val="00A160ED"/>
    <w:rsid w:val="00A16190"/>
    <w:rsid w:val="00A16848"/>
    <w:rsid w:val="00A16C8B"/>
    <w:rsid w:val="00A20023"/>
    <w:rsid w:val="00A204A0"/>
    <w:rsid w:val="00A22685"/>
    <w:rsid w:val="00A226C2"/>
    <w:rsid w:val="00A229B8"/>
    <w:rsid w:val="00A22B64"/>
    <w:rsid w:val="00A22B8B"/>
    <w:rsid w:val="00A232C2"/>
    <w:rsid w:val="00A24924"/>
    <w:rsid w:val="00A26172"/>
    <w:rsid w:val="00A26714"/>
    <w:rsid w:val="00A26FD0"/>
    <w:rsid w:val="00A27CCE"/>
    <w:rsid w:val="00A30DC0"/>
    <w:rsid w:val="00A31118"/>
    <w:rsid w:val="00A323F6"/>
    <w:rsid w:val="00A32E34"/>
    <w:rsid w:val="00A344D7"/>
    <w:rsid w:val="00A3477A"/>
    <w:rsid w:val="00A349A4"/>
    <w:rsid w:val="00A34BFD"/>
    <w:rsid w:val="00A34CC9"/>
    <w:rsid w:val="00A35D9F"/>
    <w:rsid w:val="00A35E7B"/>
    <w:rsid w:val="00A35F33"/>
    <w:rsid w:val="00A361EA"/>
    <w:rsid w:val="00A36A0B"/>
    <w:rsid w:val="00A36EAE"/>
    <w:rsid w:val="00A37363"/>
    <w:rsid w:val="00A37B08"/>
    <w:rsid w:val="00A40875"/>
    <w:rsid w:val="00A40A17"/>
    <w:rsid w:val="00A42362"/>
    <w:rsid w:val="00A42A2A"/>
    <w:rsid w:val="00A43735"/>
    <w:rsid w:val="00A439AE"/>
    <w:rsid w:val="00A43F4A"/>
    <w:rsid w:val="00A446D8"/>
    <w:rsid w:val="00A44B11"/>
    <w:rsid w:val="00A4575E"/>
    <w:rsid w:val="00A45D83"/>
    <w:rsid w:val="00A4719A"/>
    <w:rsid w:val="00A47948"/>
    <w:rsid w:val="00A47D84"/>
    <w:rsid w:val="00A507D3"/>
    <w:rsid w:val="00A50DC2"/>
    <w:rsid w:val="00A50FED"/>
    <w:rsid w:val="00A5134D"/>
    <w:rsid w:val="00A520E9"/>
    <w:rsid w:val="00A52654"/>
    <w:rsid w:val="00A52DCB"/>
    <w:rsid w:val="00A53C55"/>
    <w:rsid w:val="00A552C4"/>
    <w:rsid w:val="00A55D41"/>
    <w:rsid w:val="00A57D0B"/>
    <w:rsid w:val="00A61302"/>
    <w:rsid w:val="00A617EF"/>
    <w:rsid w:val="00A61A28"/>
    <w:rsid w:val="00A62042"/>
    <w:rsid w:val="00A624F0"/>
    <w:rsid w:val="00A63D29"/>
    <w:rsid w:val="00A65066"/>
    <w:rsid w:val="00A65767"/>
    <w:rsid w:val="00A66058"/>
    <w:rsid w:val="00A66737"/>
    <w:rsid w:val="00A66941"/>
    <w:rsid w:val="00A66E79"/>
    <w:rsid w:val="00A66F42"/>
    <w:rsid w:val="00A67732"/>
    <w:rsid w:val="00A706C0"/>
    <w:rsid w:val="00A70D46"/>
    <w:rsid w:val="00A7252B"/>
    <w:rsid w:val="00A73041"/>
    <w:rsid w:val="00A73726"/>
    <w:rsid w:val="00A73AF9"/>
    <w:rsid w:val="00A75799"/>
    <w:rsid w:val="00A76AE8"/>
    <w:rsid w:val="00A76FC1"/>
    <w:rsid w:val="00A776E1"/>
    <w:rsid w:val="00A779B7"/>
    <w:rsid w:val="00A800DF"/>
    <w:rsid w:val="00A80867"/>
    <w:rsid w:val="00A80C19"/>
    <w:rsid w:val="00A80DC7"/>
    <w:rsid w:val="00A80E33"/>
    <w:rsid w:val="00A812D7"/>
    <w:rsid w:val="00A81D1F"/>
    <w:rsid w:val="00A82575"/>
    <w:rsid w:val="00A8265B"/>
    <w:rsid w:val="00A82FF0"/>
    <w:rsid w:val="00A83FA1"/>
    <w:rsid w:val="00A846A2"/>
    <w:rsid w:val="00A855FE"/>
    <w:rsid w:val="00A863F2"/>
    <w:rsid w:val="00A86A7F"/>
    <w:rsid w:val="00A87809"/>
    <w:rsid w:val="00A914E0"/>
    <w:rsid w:val="00A91C43"/>
    <w:rsid w:val="00A91E80"/>
    <w:rsid w:val="00A91F02"/>
    <w:rsid w:val="00A91F2A"/>
    <w:rsid w:val="00A941D8"/>
    <w:rsid w:val="00A96645"/>
    <w:rsid w:val="00AA1AFD"/>
    <w:rsid w:val="00AA429E"/>
    <w:rsid w:val="00AA43BA"/>
    <w:rsid w:val="00AA5010"/>
    <w:rsid w:val="00AA5599"/>
    <w:rsid w:val="00AA5A2D"/>
    <w:rsid w:val="00AA5B11"/>
    <w:rsid w:val="00AA6499"/>
    <w:rsid w:val="00AA711E"/>
    <w:rsid w:val="00AA7B4B"/>
    <w:rsid w:val="00AB0B35"/>
    <w:rsid w:val="00AB2CD6"/>
    <w:rsid w:val="00AB3234"/>
    <w:rsid w:val="00AB3376"/>
    <w:rsid w:val="00AB39C7"/>
    <w:rsid w:val="00AB419E"/>
    <w:rsid w:val="00AB5032"/>
    <w:rsid w:val="00AB507B"/>
    <w:rsid w:val="00AB5E38"/>
    <w:rsid w:val="00AB7002"/>
    <w:rsid w:val="00AB73D6"/>
    <w:rsid w:val="00AB7F60"/>
    <w:rsid w:val="00AC0554"/>
    <w:rsid w:val="00AC10D6"/>
    <w:rsid w:val="00AC112E"/>
    <w:rsid w:val="00AC326C"/>
    <w:rsid w:val="00AC426D"/>
    <w:rsid w:val="00AC4B48"/>
    <w:rsid w:val="00AC5613"/>
    <w:rsid w:val="00AC5954"/>
    <w:rsid w:val="00AC64AE"/>
    <w:rsid w:val="00AC6E2D"/>
    <w:rsid w:val="00AC71DB"/>
    <w:rsid w:val="00AD0B59"/>
    <w:rsid w:val="00AD155A"/>
    <w:rsid w:val="00AD1D56"/>
    <w:rsid w:val="00AD5F8D"/>
    <w:rsid w:val="00AD6E2C"/>
    <w:rsid w:val="00AD7023"/>
    <w:rsid w:val="00AE2C58"/>
    <w:rsid w:val="00AE5166"/>
    <w:rsid w:val="00AE5994"/>
    <w:rsid w:val="00AE5AE3"/>
    <w:rsid w:val="00AE6F36"/>
    <w:rsid w:val="00AE6F41"/>
    <w:rsid w:val="00AF01D1"/>
    <w:rsid w:val="00AF33B1"/>
    <w:rsid w:val="00AF3425"/>
    <w:rsid w:val="00AF376D"/>
    <w:rsid w:val="00AF38B1"/>
    <w:rsid w:val="00AF4337"/>
    <w:rsid w:val="00AF504A"/>
    <w:rsid w:val="00AF5811"/>
    <w:rsid w:val="00AF6B20"/>
    <w:rsid w:val="00B00231"/>
    <w:rsid w:val="00B01DB7"/>
    <w:rsid w:val="00B020F7"/>
    <w:rsid w:val="00B029A1"/>
    <w:rsid w:val="00B02FC6"/>
    <w:rsid w:val="00B04893"/>
    <w:rsid w:val="00B04D77"/>
    <w:rsid w:val="00B058F8"/>
    <w:rsid w:val="00B061DB"/>
    <w:rsid w:val="00B0638A"/>
    <w:rsid w:val="00B07356"/>
    <w:rsid w:val="00B110EB"/>
    <w:rsid w:val="00B11269"/>
    <w:rsid w:val="00B14B7D"/>
    <w:rsid w:val="00B1527D"/>
    <w:rsid w:val="00B169B0"/>
    <w:rsid w:val="00B16A05"/>
    <w:rsid w:val="00B17926"/>
    <w:rsid w:val="00B179F7"/>
    <w:rsid w:val="00B21EA8"/>
    <w:rsid w:val="00B2343F"/>
    <w:rsid w:val="00B23E8C"/>
    <w:rsid w:val="00B24F72"/>
    <w:rsid w:val="00B26399"/>
    <w:rsid w:val="00B2790C"/>
    <w:rsid w:val="00B3167C"/>
    <w:rsid w:val="00B329AF"/>
    <w:rsid w:val="00B329DC"/>
    <w:rsid w:val="00B32C22"/>
    <w:rsid w:val="00B33928"/>
    <w:rsid w:val="00B33DC8"/>
    <w:rsid w:val="00B34572"/>
    <w:rsid w:val="00B345F1"/>
    <w:rsid w:val="00B34733"/>
    <w:rsid w:val="00B352C3"/>
    <w:rsid w:val="00B35B25"/>
    <w:rsid w:val="00B35EA3"/>
    <w:rsid w:val="00B36053"/>
    <w:rsid w:val="00B36FFA"/>
    <w:rsid w:val="00B37A1C"/>
    <w:rsid w:val="00B414BB"/>
    <w:rsid w:val="00B41B3B"/>
    <w:rsid w:val="00B422D8"/>
    <w:rsid w:val="00B4361E"/>
    <w:rsid w:val="00B45D78"/>
    <w:rsid w:val="00B467C7"/>
    <w:rsid w:val="00B46F15"/>
    <w:rsid w:val="00B47007"/>
    <w:rsid w:val="00B474CE"/>
    <w:rsid w:val="00B47EDA"/>
    <w:rsid w:val="00B5313A"/>
    <w:rsid w:val="00B54711"/>
    <w:rsid w:val="00B54905"/>
    <w:rsid w:val="00B554E7"/>
    <w:rsid w:val="00B55D01"/>
    <w:rsid w:val="00B5603D"/>
    <w:rsid w:val="00B56171"/>
    <w:rsid w:val="00B5622F"/>
    <w:rsid w:val="00B56404"/>
    <w:rsid w:val="00B5644C"/>
    <w:rsid w:val="00B56C5D"/>
    <w:rsid w:val="00B603A2"/>
    <w:rsid w:val="00B6118F"/>
    <w:rsid w:val="00B612E4"/>
    <w:rsid w:val="00B61A89"/>
    <w:rsid w:val="00B61ACF"/>
    <w:rsid w:val="00B61C78"/>
    <w:rsid w:val="00B627DC"/>
    <w:rsid w:val="00B62F21"/>
    <w:rsid w:val="00B6483E"/>
    <w:rsid w:val="00B65DB0"/>
    <w:rsid w:val="00B66494"/>
    <w:rsid w:val="00B666CF"/>
    <w:rsid w:val="00B673BC"/>
    <w:rsid w:val="00B67B44"/>
    <w:rsid w:val="00B67D5B"/>
    <w:rsid w:val="00B716EA"/>
    <w:rsid w:val="00B71A5A"/>
    <w:rsid w:val="00B72909"/>
    <w:rsid w:val="00B72DC2"/>
    <w:rsid w:val="00B7640E"/>
    <w:rsid w:val="00B77035"/>
    <w:rsid w:val="00B77AFB"/>
    <w:rsid w:val="00B77C23"/>
    <w:rsid w:val="00B819A0"/>
    <w:rsid w:val="00B83AD1"/>
    <w:rsid w:val="00B8408C"/>
    <w:rsid w:val="00B844BD"/>
    <w:rsid w:val="00B8687F"/>
    <w:rsid w:val="00B87B44"/>
    <w:rsid w:val="00B87BB4"/>
    <w:rsid w:val="00B90590"/>
    <w:rsid w:val="00B92C51"/>
    <w:rsid w:val="00B935E1"/>
    <w:rsid w:val="00B93988"/>
    <w:rsid w:val="00B9430A"/>
    <w:rsid w:val="00B94C4B"/>
    <w:rsid w:val="00B96352"/>
    <w:rsid w:val="00B96608"/>
    <w:rsid w:val="00B96CEF"/>
    <w:rsid w:val="00B97ADA"/>
    <w:rsid w:val="00BA13D8"/>
    <w:rsid w:val="00BA15E9"/>
    <w:rsid w:val="00BA1F74"/>
    <w:rsid w:val="00BA1FE4"/>
    <w:rsid w:val="00BA20CB"/>
    <w:rsid w:val="00BA307C"/>
    <w:rsid w:val="00BA357C"/>
    <w:rsid w:val="00BA3B1E"/>
    <w:rsid w:val="00BA4A2A"/>
    <w:rsid w:val="00BA5249"/>
    <w:rsid w:val="00BA599A"/>
    <w:rsid w:val="00BA5BE2"/>
    <w:rsid w:val="00BA7B65"/>
    <w:rsid w:val="00BA7CF6"/>
    <w:rsid w:val="00BB1025"/>
    <w:rsid w:val="00BB3F80"/>
    <w:rsid w:val="00BB45A2"/>
    <w:rsid w:val="00BB4F33"/>
    <w:rsid w:val="00BB546C"/>
    <w:rsid w:val="00BB61C9"/>
    <w:rsid w:val="00BB6656"/>
    <w:rsid w:val="00BC25E6"/>
    <w:rsid w:val="00BC3990"/>
    <w:rsid w:val="00BC3A59"/>
    <w:rsid w:val="00BC4B46"/>
    <w:rsid w:val="00BC58BF"/>
    <w:rsid w:val="00BC58D0"/>
    <w:rsid w:val="00BC6E94"/>
    <w:rsid w:val="00BC7AF2"/>
    <w:rsid w:val="00BD01E5"/>
    <w:rsid w:val="00BD17D8"/>
    <w:rsid w:val="00BD3286"/>
    <w:rsid w:val="00BD3948"/>
    <w:rsid w:val="00BD4142"/>
    <w:rsid w:val="00BD4B83"/>
    <w:rsid w:val="00BD4D5D"/>
    <w:rsid w:val="00BD59FF"/>
    <w:rsid w:val="00BD732D"/>
    <w:rsid w:val="00BE0336"/>
    <w:rsid w:val="00BE1CE1"/>
    <w:rsid w:val="00BE2D3F"/>
    <w:rsid w:val="00BE2EDC"/>
    <w:rsid w:val="00BE4B33"/>
    <w:rsid w:val="00BE4E87"/>
    <w:rsid w:val="00BE5DFA"/>
    <w:rsid w:val="00BE6CF2"/>
    <w:rsid w:val="00BE7F46"/>
    <w:rsid w:val="00BF0297"/>
    <w:rsid w:val="00BF0881"/>
    <w:rsid w:val="00BF13C7"/>
    <w:rsid w:val="00BF2B6C"/>
    <w:rsid w:val="00BF3457"/>
    <w:rsid w:val="00BF54C4"/>
    <w:rsid w:val="00BF580D"/>
    <w:rsid w:val="00BF5FDC"/>
    <w:rsid w:val="00BF6F25"/>
    <w:rsid w:val="00BF713D"/>
    <w:rsid w:val="00C00EFA"/>
    <w:rsid w:val="00C0157A"/>
    <w:rsid w:val="00C017AD"/>
    <w:rsid w:val="00C020DC"/>
    <w:rsid w:val="00C03FB6"/>
    <w:rsid w:val="00C048EE"/>
    <w:rsid w:val="00C04F88"/>
    <w:rsid w:val="00C05174"/>
    <w:rsid w:val="00C05C60"/>
    <w:rsid w:val="00C079C0"/>
    <w:rsid w:val="00C07EAC"/>
    <w:rsid w:val="00C105D5"/>
    <w:rsid w:val="00C10873"/>
    <w:rsid w:val="00C10C63"/>
    <w:rsid w:val="00C10FA1"/>
    <w:rsid w:val="00C12851"/>
    <w:rsid w:val="00C1373F"/>
    <w:rsid w:val="00C13F8F"/>
    <w:rsid w:val="00C1561B"/>
    <w:rsid w:val="00C16699"/>
    <w:rsid w:val="00C179C5"/>
    <w:rsid w:val="00C20A7C"/>
    <w:rsid w:val="00C20D28"/>
    <w:rsid w:val="00C21392"/>
    <w:rsid w:val="00C21BB9"/>
    <w:rsid w:val="00C24042"/>
    <w:rsid w:val="00C24214"/>
    <w:rsid w:val="00C24CB1"/>
    <w:rsid w:val="00C24DCB"/>
    <w:rsid w:val="00C24FA0"/>
    <w:rsid w:val="00C25BEE"/>
    <w:rsid w:val="00C26B25"/>
    <w:rsid w:val="00C277BE"/>
    <w:rsid w:val="00C30351"/>
    <w:rsid w:val="00C30757"/>
    <w:rsid w:val="00C30994"/>
    <w:rsid w:val="00C311EC"/>
    <w:rsid w:val="00C31427"/>
    <w:rsid w:val="00C31CED"/>
    <w:rsid w:val="00C32A1C"/>
    <w:rsid w:val="00C32ADA"/>
    <w:rsid w:val="00C34268"/>
    <w:rsid w:val="00C34CAE"/>
    <w:rsid w:val="00C35C08"/>
    <w:rsid w:val="00C36B65"/>
    <w:rsid w:val="00C37776"/>
    <w:rsid w:val="00C4137B"/>
    <w:rsid w:val="00C43869"/>
    <w:rsid w:val="00C44251"/>
    <w:rsid w:val="00C4574C"/>
    <w:rsid w:val="00C46133"/>
    <w:rsid w:val="00C47EFE"/>
    <w:rsid w:val="00C52671"/>
    <w:rsid w:val="00C52841"/>
    <w:rsid w:val="00C546E2"/>
    <w:rsid w:val="00C556B2"/>
    <w:rsid w:val="00C56526"/>
    <w:rsid w:val="00C56701"/>
    <w:rsid w:val="00C56DEB"/>
    <w:rsid w:val="00C5702E"/>
    <w:rsid w:val="00C57161"/>
    <w:rsid w:val="00C57AD7"/>
    <w:rsid w:val="00C619BF"/>
    <w:rsid w:val="00C621CA"/>
    <w:rsid w:val="00C627C7"/>
    <w:rsid w:val="00C634D0"/>
    <w:rsid w:val="00C643BA"/>
    <w:rsid w:val="00C6623F"/>
    <w:rsid w:val="00C66767"/>
    <w:rsid w:val="00C66A5B"/>
    <w:rsid w:val="00C7319C"/>
    <w:rsid w:val="00C74F10"/>
    <w:rsid w:val="00C75C37"/>
    <w:rsid w:val="00C76016"/>
    <w:rsid w:val="00C77063"/>
    <w:rsid w:val="00C82485"/>
    <w:rsid w:val="00C82540"/>
    <w:rsid w:val="00C832EF"/>
    <w:rsid w:val="00C8371B"/>
    <w:rsid w:val="00C83B3F"/>
    <w:rsid w:val="00C85CA2"/>
    <w:rsid w:val="00C85DDD"/>
    <w:rsid w:val="00C85E19"/>
    <w:rsid w:val="00C87834"/>
    <w:rsid w:val="00C91289"/>
    <w:rsid w:val="00C91847"/>
    <w:rsid w:val="00C92140"/>
    <w:rsid w:val="00C92EF9"/>
    <w:rsid w:val="00C9358C"/>
    <w:rsid w:val="00C93C56"/>
    <w:rsid w:val="00C93D58"/>
    <w:rsid w:val="00C94867"/>
    <w:rsid w:val="00C94EEB"/>
    <w:rsid w:val="00C963B7"/>
    <w:rsid w:val="00C96433"/>
    <w:rsid w:val="00CA063B"/>
    <w:rsid w:val="00CA07F3"/>
    <w:rsid w:val="00CA0C14"/>
    <w:rsid w:val="00CA33FC"/>
    <w:rsid w:val="00CA4D2F"/>
    <w:rsid w:val="00CA55A1"/>
    <w:rsid w:val="00CA6BA6"/>
    <w:rsid w:val="00CA6BA8"/>
    <w:rsid w:val="00CA7A94"/>
    <w:rsid w:val="00CB14DB"/>
    <w:rsid w:val="00CB16D0"/>
    <w:rsid w:val="00CB2237"/>
    <w:rsid w:val="00CB2DBB"/>
    <w:rsid w:val="00CB3422"/>
    <w:rsid w:val="00CB3575"/>
    <w:rsid w:val="00CB3DD7"/>
    <w:rsid w:val="00CB4A0F"/>
    <w:rsid w:val="00CB7B78"/>
    <w:rsid w:val="00CC142D"/>
    <w:rsid w:val="00CC37E8"/>
    <w:rsid w:val="00CC4A68"/>
    <w:rsid w:val="00CC7F33"/>
    <w:rsid w:val="00CD21A8"/>
    <w:rsid w:val="00CD22D9"/>
    <w:rsid w:val="00CD6956"/>
    <w:rsid w:val="00CD69A8"/>
    <w:rsid w:val="00CD6FAF"/>
    <w:rsid w:val="00CE02CC"/>
    <w:rsid w:val="00CE3B56"/>
    <w:rsid w:val="00CE3CE3"/>
    <w:rsid w:val="00CE3E74"/>
    <w:rsid w:val="00CE4909"/>
    <w:rsid w:val="00CE601D"/>
    <w:rsid w:val="00CE67D0"/>
    <w:rsid w:val="00CF3530"/>
    <w:rsid w:val="00CF3AB4"/>
    <w:rsid w:val="00CF3F56"/>
    <w:rsid w:val="00CF42B8"/>
    <w:rsid w:val="00CF4394"/>
    <w:rsid w:val="00CF73B3"/>
    <w:rsid w:val="00D0086D"/>
    <w:rsid w:val="00D00950"/>
    <w:rsid w:val="00D0125D"/>
    <w:rsid w:val="00D05686"/>
    <w:rsid w:val="00D057EA"/>
    <w:rsid w:val="00D064F4"/>
    <w:rsid w:val="00D06763"/>
    <w:rsid w:val="00D075DB"/>
    <w:rsid w:val="00D104BC"/>
    <w:rsid w:val="00D105D5"/>
    <w:rsid w:val="00D10F47"/>
    <w:rsid w:val="00D13DD2"/>
    <w:rsid w:val="00D140FD"/>
    <w:rsid w:val="00D1690B"/>
    <w:rsid w:val="00D21252"/>
    <w:rsid w:val="00D21F24"/>
    <w:rsid w:val="00D22A5F"/>
    <w:rsid w:val="00D23163"/>
    <w:rsid w:val="00D23DFA"/>
    <w:rsid w:val="00D24814"/>
    <w:rsid w:val="00D24CA4"/>
    <w:rsid w:val="00D25E71"/>
    <w:rsid w:val="00D2677C"/>
    <w:rsid w:val="00D274E3"/>
    <w:rsid w:val="00D30C83"/>
    <w:rsid w:val="00D3115B"/>
    <w:rsid w:val="00D31618"/>
    <w:rsid w:val="00D31733"/>
    <w:rsid w:val="00D325BA"/>
    <w:rsid w:val="00D32E22"/>
    <w:rsid w:val="00D3437A"/>
    <w:rsid w:val="00D3467A"/>
    <w:rsid w:val="00D34688"/>
    <w:rsid w:val="00D35619"/>
    <w:rsid w:val="00D3622D"/>
    <w:rsid w:val="00D409BD"/>
    <w:rsid w:val="00D42466"/>
    <w:rsid w:val="00D4389C"/>
    <w:rsid w:val="00D43E78"/>
    <w:rsid w:val="00D44179"/>
    <w:rsid w:val="00D453A8"/>
    <w:rsid w:val="00D466C3"/>
    <w:rsid w:val="00D46D9F"/>
    <w:rsid w:val="00D5167C"/>
    <w:rsid w:val="00D52CCF"/>
    <w:rsid w:val="00D545D8"/>
    <w:rsid w:val="00D54B3E"/>
    <w:rsid w:val="00D56935"/>
    <w:rsid w:val="00D57155"/>
    <w:rsid w:val="00D61578"/>
    <w:rsid w:val="00D6157E"/>
    <w:rsid w:val="00D62299"/>
    <w:rsid w:val="00D623E5"/>
    <w:rsid w:val="00D62E12"/>
    <w:rsid w:val="00D63362"/>
    <w:rsid w:val="00D63F08"/>
    <w:rsid w:val="00D6497F"/>
    <w:rsid w:val="00D658CC"/>
    <w:rsid w:val="00D66DCD"/>
    <w:rsid w:val="00D66F4B"/>
    <w:rsid w:val="00D673F9"/>
    <w:rsid w:val="00D678B7"/>
    <w:rsid w:val="00D67EA9"/>
    <w:rsid w:val="00D70F8D"/>
    <w:rsid w:val="00D71322"/>
    <w:rsid w:val="00D73E7D"/>
    <w:rsid w:val="00D74079"/>
    <w:rsid w:val="00D74136"/>
    <w:rsid w:val="00D75B02"/>
    <w:rsid w:val="00D75D10"/>
    <w:rsid w:val="00D76066"/>
    <w:rsid w:val="00D760BA"/>
    <w:rsid w:val="00D770C4"/>
    <w:rsid w:val="00D8147A"/>
    <w:rsid w:val="00D828B7"/>
    <w:rsid w:val="00D836E0"/>
    <w:rsid w:val="00D83A8A"/>
    <w:rsid w:val="00D840A7"/>
    <w:rsid w:val="00D841CF"/>
    <w:rsid w:val="00D878F9"/>
    <w:rsid w:val="00D91B6C"/>
    <w:rsid w:val="00D92166"/>
    <w:rsid w:val="00D92678"/>
    <w:rsid w:val="00D94362"/>
    <w:rsid w:val="00D9454D"/>
    <w:rsid w:val="00D94E50"/>
    <w:rsid w:val="00D9520A"/>
    <w:rsid w:val="00D9591C"/>
    <w:rsid w:val="00D95E4F"/>
    <w:rsid w:val="00D97C15"/>
    <w:rsid w:val="00DA1FBC"/>
    <w:rsid w:val="00DA2FF2"/>
    <w:rsid w:val="00DA43A6"/>
    <w:rsid w:val="00DA6EBA"/>
    <w:rsid w:val="00DA7B15"/>
    <w:rsid w:val="00DB0C6F"/>
    <w:rsid w:val="00DB1BD3"/>
    <w:rsid w:val="00DB1E80"/>
    <w:rsid w:val="00DB224C"/>
    <w:rsid w:val="00DB38BB"/>
    <w:rsid w:val="00DB3A1A"/>
    <w:rsid w:val="00DB3D06"/>
    <w:rsid w:val="00DB4646"/>
    <w:rsid w:val="00DB47A2"/>
    <w:rsid w:val="00DB61E6"/>
    <w:rsid w:val="00DB6A02"/>
    <w:rsid w:val="00DB75F4"/>
    <w:rsid w:val="00DB7A92"/>
    <w:rsid w:val="00DB7FFC"/>
    <w:rsid w:val="00DC01C6"/>
    <w:rsid w:val="00DC0A1A"/>
    <w:rsid w:val="00DC1228"/>
    <w:rsid w:val="00DC206F"/>
    <w:rsid w:val="00DC7630"/>
    <w:rsid w:val="00DC76DD"/>
    <w:rsid w:val="00DC7F31"/>
    <w:rsid w:val="00DD0190"/>
    <w:rsid w:val="00DD0FF5"/>
    <w:rsid w:val="00DD129D"/>
    <w:rsid w:val="00DD1EFE"/>
    <w:rsid w:val="00DD28DD"/>
    <w:rsid w:val="00DD3F81"/>
    <w:rsid w:val="00DD530D"/>
    <w:rsid w:val="00DD5734"/>
    <w:rsid w:val="00DD5B17"/>
    <w:rsid w:val="00DD659F"/>
    <w:rsid w:val="00DE1A72"/>
    <w:rsid w:val="00DE3051"/>
    <w:rsid w:val="00DE3303"/>
    <w:rsid w:val="00DE3A8F"/>
    <w:rsid w:val="00DE400A"/>
    <w:rsid w:val="00DE54DB"/>
    <w:rsid w:val="00DE5B63"/>
    <w:rsid w:val="00DE722C"/>
    <w:rsid w:val="00DF0074"/>
    <w:rsid w:val="00DF0BA5"/>
    <w:rsid w:val="00DF16E6"/>
    <w:rsid w:val="00DF27A7"/>
    <w:rsid w:val="00DF376D"/>
    <w:rsid w:val="00DF3792"/>
    <w:rsid w:val="00DF3F29"/>
    <w:rsid w:val="00DF407E"/>
    <w:rsid w:val="00DF52DF"/>
    <w:rsid w:val="00DF6272"/>
    <w:rsid w:val="00DF6333"/>
    <w:rsid w:val="00E00C99"/>
    <w:rsid w:val="00E01D83"/>
    <w:rsid w:val="00E02D6E"/>
    <w:rsid w:val="00E0343C"/>
    <w:rsid w:val="00E03734"/>
    <w:rsid w:val="00E042A2"/>
    <w:rsid w:val="00E0558E"/>
    <w:rsid w:val="00E05AD5"/>
    <w:rsid w:val="00E05E11"/>
    <w:rsid w:val="00E05E5C"/>
    <w:rsid w:val="00E06367"/>
    <w:rsid w:val="00E066B6"/>
    <w:rsid w:val="00E06FC3"/>
    <w:rsid w:val="00E11CB1"/>
    <w:rsid w:val="00E11FDA"/>
    <w:rsid w:val="00E12AEA"/>
    <w:rsid w:val="00E1303A"/>
    <w:rsid w:val="00E133B8"/>
    <w:rsid w:val="00E14155"/>
    <w:rsid w:val="00E14814"/>
    <w:rsid w:val="00E14DB9"/>
    <w:rsid w:val="00E1609F"/>
    <w:rsid w:val="00E16E15"/>
    <w:rsid w:val="00E20FAD"/>
    <w:rsid w:val="00E22346"/>
    <w:rsid w:val="00E23154"/>
    <w:rsid w:val="00E24233"/>
    <w:rsid w:val="00E24ED9"/>
    <w:rsid w:val="00E257A5"/>
    <w:rsid w:val="00E258D3"/>
    <w:rsid w:val="00E2594C"/>
    <w:rsid w:val="00E319EE"/>
    <w:rsid w:val="00E31BB5"/>
    <w:rsid w:val="00E329B8"/>
    <w:rsid w:val="00E350AF"/>
    <w:rsid w:val="00E358B8"/>
    <w:rsid w:val="00E35DE2"/>
    <w:rsid w:val="00E40435"/>
    <w:rsid w:val="00E40C95"/>
    <w:rsid w:val="00E40E56"/>
    <w:rsid w:val="00E41B24"/>
    <w:rsid w:val="00E41F2E"/>
    <w:rsid w:val="00E429C0"/>
    <w:rsid w:val="00E436BC"/>
    <w:rsid w:val="00E4556B"/>
    <w:rsid w:val="00E47531"/>
    <w:rsid w:val="00E47C8B"/>
    <w:rsid w:val="00E47CCB"/>
    <w:rsid w:val="00E505DA"/>
    <w:rsid w:val="00E5196F"/>
    <w:rsid w:val="00E51D0D"/>
    <w:rsid w:val="00E5394C"/>
    <w:rsid w:val="00E53C2C"/>
    <w:rsid w:val="00E53DF5"/>
    <w:rsid w:val="00E5436E"/>
    <w:rsid w:val="00E545D8"/>
    <w:rsid w:val="00E548EC"/>
    <w:rsid w:val="00E54C26"/>
    <w:rsid w:val="00E556BB"/>
    <w:rsid w:val="00E562D5"/>
    <w:rsid w:val="00E56368"/>
    <w:rsid w:val="00E56D69"/>
    <w:rsid w:val="00E5715F"/>
    <w:rsid w:val="00E605DA"/>
    <w:rsid w:val="00E6073E"/>
    <w:rsid w:val="00E644DA"/>
    <w:rsid w:val="00E64617"/>
    <w:rsid w:val="00E65F39"/>
    <w:rsid w:val="00E66962"/>
    <w:rsid w:val="00E70E3A"/>
    <w:rsid w:val="00E71216"/>
    <w:rsid w:val="00E721C6"/>
    <w:rsid w:val="00E73363"/>
    <w:rsid w:val="00E73B4A"/>
    <w:rsid w:val="00E747A6"/>
    <w:rsid w:val="00E75473"/>
    <w:rsid w:val="00E758AF"/>
    <w:rsid w:val="00E75C0C"/>
    <w:rsid w:val="00E75C30"/>
    <w:rsid w:val="00E76402"/>
    <w:rsid w:val="00E80018"/>
    <w:rsid w:val="00E801ED"/>
    <w:rsid w:val="00E81337"/>
    <w:rsid w:val="00E819C7"/>
    <w:rsid w:val="00E82B06"/>
    <w:rsid w:val="00E846F3"/>
    <w:rsid w:val="00E85335"/>
    <w:rsid w:val="00E87A1E"/>
    <w:rsid w:val="00E9181D"/>
    <w:rsid w:val="00E92043"/>
    <w:rsid w:val="00E92EDB"/>
    <w:rsid w:val="00E93064"/>
    <w:rsid w:val="00E945E3"/>
    <w:rsid w:val="00E94B00"/>
    <w:rsid w:val="00E9577E"/>
    <w:rsid w:val="00E96674"/>
    <w:rsid w:val="00E97F5B"/>
    <w:rsid w:val="00EA0399"/>
    <w:rsid w:val="00EA0B67"/>
    <w:rsid w:val="00EA0DAE"/>
    <w:rsid w:val="00EA210F"/>
    <w:rsid w:val="00EA381C"/>
    <w:rsid w:val="00EA4E1B"/>
    <w:rsid w:val="00EA5B8B"/>
    <w:rsid w:val="00EA662F"/>
    <w:rsid w:val="00EA6ADA"/>
    <w:rsid w:val="00EA7300"/>
    <w:rsid w:val="00EB0071"/>
    <w:rsid w:val="00EB0681"/>
    <w:rsid w:val="00EB1AA0"/>
    <w:rsid w:val="00EB1DCD"/>
    <w:rsid w:val="00EB28E9"/>
    <w:rsid w:val="00EB2B87"/>
    <w:rsid w:val="00EB2D95"/>
    <w:rsid w:val="00EB4447"/>
    <w:rsid w:val="00EB4DA1"/>
    <w:rsid w:val="00EB5E06"/>
    <w:rsid w:val="00EB6F6B"/>
    <w:rsid w:val="00EB6FB2"/>
    <w:rsid w:val="00EB7A0D"/>
    <w:rsid w:val="00EC1C7E"/>
    <w:rsid w:val="00EC3BC7"/>
    <w:rsid w:val="00EC4103"/>
    <w:rsid w:val="00EC7324"/>
    <w:rsid w:val="00ED099B"/>
    <w:rsid w:val="00ED1095"/>
    <w:rsid w:val="00ED315F"/>
    <w:rsid w:val="00ED42EF"/>
    <w:rsid w:val="00ED4C3A"/>
    <w:rsid w:val="00ED5F49"/>
    <w:rsid w:val="00ED62EB"/>
    <w:rsid w:val="00ED63F1"/>
    <w:rsid w:val="00ED6C16"/>
    <w:rsid w:val="00EE0509"/>
    <w:rsid w:val="00EE0B50"/>
    <w:rsid w:val="00EE15CA"/>
    <w:rsid w:val="00EE15F8"/>
    <w:rsid w:val="00EE3D37"/>
    <w:rsid w:val="00EE49D7"/>
    <w:rsid w:val="00EE4DF1"/>
    <w:rsid w:val="00EE6354"/>
    <w:rsid w:val="00EF0176"/>
    <w:rsid w:val="00EF0B1E"/>
    <w:rsid w:val="00EF11C7"/>
    <w:rsid w:val="00EF1573"/>
    <w:rsid w:val="00EF1E97"/>
    <w:rsid w:val="00EF3415"/>
    <w:rsid w:val="00EF3744"/>
    <w:rsid w:val="00EF46EF"/>
    <w:rsid w:val="00EF697F"/>
    <w:rsid w:val="00EF780A"/>
    <w:rsid w:val="00EF7B2F"/>
    <w:rsid w:val="00F00529"/>
    <w:rsid w:val="00F02A1A"/>
    <w:rsid w:val="00F02C50"/>
    <w:rsid w:val="00F035C6"/>
    <w:rsid w:val="00F0380A"/>
    <w:rsid w:val="00F04E25"/>
    <w:rsid w:val="00F068DA"/>
    <w:rsid w:val="00F06AB0"/>
    <w:rsid w:val="00F06B2E"/>
    <w:rsid w:val="00F06F01"/>
    <w:rsid w:val="00F07325"/>
    <w:rsid w:val="00F0776E"/>
    <w:rsid w:val="00F07A39"/>
    <w:rsid w:val="00F10B37"/>
    <w:rsid w:val="00F11B42"/>
    <w:rsid w:val="00F11DD5"/>
    <w:rsid w:val="00F13D57"/>
    <w:rsid w:val="00F13E29"/>
    <w:rsid w:val="00F1418C"/>
    <w:rsid w:val="00F1524D"/>
    <w:rsid w:val="00F155CE"/>
    <w:rsid w:val="00F159E8"/>
    <w:rsid w:val="00F1791C"/>
    <w:rsid w:val="00F2004B"/>
    <w:rsid w:val="00F21FF7"/>
    <w:rsid w:val="00F232A2"/>
    <w:rsid w:val="00F25545"/>
    <w:rsid w:val="00F255C4"/>
    <w:rsid w:val="00F30114"/>
    <w:rsid w:val="00F303BE"/>
    <w:rsid w:val="00F32867"/>
    <w:rsid w:val="00F33969"/>
    <w:rsid w:val="00F33AD0"/>
    <w:rsid w:val="00F34994"/>
    <w:rsid w:val="00F375D0"/>
    <w:rsid w:val="00F40143"/>
    <w:rsid w:val="00F40A0F"/>
    <w:rsid w:val="00F44C2B"/>
    <w:rsid w:val="00F4519E"/>
    <w:rsid w:val="00F4610A"/>
    <w:rsid w:val="00F47197"/>
    <w:rsid w:val="00F47B53"/>
    <w:rsid w:val="00F5021C"/>
    <w:rsid w:val="00F51AF7"/>
    <w:rsid w:val="00F5296E"/>
    <w:rsid w:val="00F55A61"/>
    <w:rsid w:val="00F60BDF"/>
    <w:rsid w:val="00F60D5F"/>
    <w:rsid w:val="00F61590"/>
    <w:rsid w:val="00F618FD"/>
    <w:rsid w:val="00F61ABA"/>
    <w:rsid w:val="00F6404B"/>
    <w:rsid w:val="00F641B8"/>
    <w:rsid w:val="00F6500F"/>
    <w:rsid w:val="00F65462"/>
    <w:rsid w:val="00F66F8B"/>
    <w:rsid w:val="00F6701E"/>
    <w:rsid w:val="00F67BFA"/>
    <w:rsid w:val="00F67E75"/>
    <w:rsid w:val="00F70479"/>
    <w:rsid w:val="00F7167E"/>
    <w:rsid w:val="00F71EC9"/>
    <w:rsid w:val="00F73117"/>
    <w:rsid w:val="00F7362D"/>
    <w:rsid w:val="00F73717"/>
    <w:rsid w:val="00F7597E"/>
    <w:rsid w:val="00F75A6C"/>
    <w:rsid w:val="00F76ED6"/>
    <w:rsid w:val="00F772F5"/>
    <w:rsid w:val="00F774BB"/>
    <w:rsid w:val="00F77A53"/>
    <w:rsid w:val="00F77E51"/>
    <w:rsid w:val="00F82181"/>
    <w:rsid w:val="00F84194"/>
    <w:rsid w:val="00F84B4C"/>
    <w:rsid w:val="00F84F87"/>
    <w:rsid w:val="00F85250"/>
    <w:rsid w:val="00F85DA3"/>
    <w:rsid w:val="00F87A3B"/>
    <w:rsid w:val="00F87D4E"/>
    <w:rsid w:val="00F91FA5"/>
    <w:rsid w:val="00F92836"/>
    <w:rsid w:val="00F9365C"/>
    <w:rsid w:val="00F9449A"/>
    <w:rsid w:val="00F94918"/>
    <w:rsid w:val="00F94BED"/>
    <w:rsid w:val="00F95FE7"/>
    <w:rsid w:val="00F97651"/>
    <w:rsid w:val="00F97DB2"/>
    <w:rsid w:val="00FA0842"/>
    <w:rsid w:val="00FA3459"/>
    <w:rsid w:val="00FA34BC"/>
    <w:rsid w:val="00FA505E"/>
    <w:rsid w:val="00FA5389"/>
    <w:rsid w:val="00FA55D0"/>
    <w:rsid w:val="00FA5B41"/>
    <w:rsid w:val="00FA7A62"/>
    <w:rsid w:val="00FA7F6A"/>
    <w:rsid w:val="00FB07D9"/>
    <w:rsid w:val="00FB0875"/>
    <w:rsid w:val="00FB0E8F"/>
    <w:rsid w:val="00FB123D"/>
    <w:rsid w:val="00FB2534"/>
    <w:rsid w:val="00FB452F"/>
    <w:rsid w:val="00FB6295"/>
    <w:rsid w:val="00FB69BE"/>
    <w:rsid w:val="00FC0C50"/>
    <w:rsid w:val="00FC12D0"/>
    <w:rsid w:val="00FC3552"/>
    <w:rsid w:val="00FC3B1F"/>
    <w:rsid w:val="00FC4889"/>
    <w:rsid w:val="00FC50C8"/>
    <w:rsid w:val="00FC537F"/>
    <w:rsid w:val="00FC700D"/>
    <w:rsid w:val="00FC7E3E"/>
    <w:rsid w:val="00FD1A78"/>
    <w:rsid w:val="00FD3870"/>
    <w:rsid w:val="00FD41D3"/>
    <w:rsid w:val="00FD47CE"/>
    <w:rsid w:val="00FD4DB8"/>
    <w:rsid w:val="00FD50A2"/>
    <w:rsid w:val="00FD50F2"/>
    <w:rsid w:val="00FD6FA0"/>
    <w:rsid w:val="00FD7915"/>
    <w:rsid w:val="00FE11BA"/>
    <w:rsid w:val="00FE1579"/>
    <w:rsid w:val="00FE1647"/>
    <w:rsid w:val="00FE1918"/>
    <w:rsid w:val="00FE256F"/>
    <w:rsid w:val="00FE6F1D"/>
    <w:rsid w:val="00FE7EFD"/>
    <w:rsid w:val="00FF027D"/>
    <w:rsid w:val="00FF0800"/>
    <w:rsid w:val="00FF0BAE"/>
    <w:rsid w:val="00FF1C87"/>
    <w:rsid w:val="00FF3557"/>
    <w:rsid w:val="00FF472F"/>
    <w:rsid w:val="00FF57E0"/>
    <w:rsid w:val="00FF6D01"/>
    <w:rsid w:val="00FF73DE"/>
    <w:rsid w:val="00FF754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84F76B-57CC-489C-AB1E-2515331B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D6"/>
    <w:rPr>
      <w:sz w:val="24"/>
      <w:szCs w:val="24"/>
    </w:rPr>
  </w:style>
  <w:style w:type="paragraph" w:styleId="Titre4">
    <w:name w:val="heading 4"/>
    <w:aliases w:val="Titre 4 Fascicule"/>
    <w:basedOn w:val="Normal"/>
    <w:next w:val="Normal"/>
    <w:autoRedefine/>
    <w:qFormat/>
    <w:rsid w:val="00855ADA"/>
    <w:pPr>
      <w:keepNext/>
      <w:widowControl w:val="0"/>
      <w:numPr>
        <w:ilvl w:val="3"/>
        <w:numId w:val="4"/>
      </w:numPr>
      <w:spacing w:before="240" w:after="60"/>
      <w:jc w:val="both"/>
      <w:outlineLvl w:val="3"/>
    </w:pPr>
    <w:rPr>
      <w:rFonts w:ascii="Arial" w:hAnsi="Arial" w:cs="Arial"/>
      <w:caps/>
      <w:smallCaps/>
      <w:color w:val="00000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fascicule">
    <w:name w:val="Titre 4 fascicule"/>
    <w:basedOn w:val="Normal"/>
    <w:rsid w:val="000E51C6"/>
    <w:pPr>
      <w:numPr>
        <w:numId w:val="3"/>
      </w:numPr>
      <w:jc w:val="both"/>
    </w:pPr>
    <w:rPr>
      <w:rFonts w:ascii="Arial" w:hAnsi="Arial"/>
      <w:b/>
      <w:sz w:val="28"/>
    </w:rPr>
  </w:style>
  <w:style w:type="character" w:styleId="Lienhypertexte">
    <w:name w:val="Hyperlink"/>
    <w:rsid w:val="003338B5"/>
    <w:rPr>
      <w:color w:val="0000FF"/>
      <w:u w:val="single"/>
    </w:rPr>
  </w:style>
  <w:style w:type="paragraph" w:customStyle="1" w:styleId="corps-de-texte">
    <w:name w:val="corps-de-texte"/>
    <w:basedOn w:val="Normal"/>
    <w:rsid w:val="00AC10D6"/>
    <w:rPr>
      <w:rFonts w:ascii="Arial Unicode MS" w:eastAsia="Arial Unicode MS" w:hAnsi="Arial Unicode MS"/>
    </w:rPr>
  </w:style>
  <w:style w:type="paragraph" w:styleId="En-tte">
    <w:name w:val="header"/>
    <w:basedOn w:val="Normal"/>
    <w:rsid w:val="00AC10D6"/>
    <w:pPr>
      <w:widowControl w:val="0"/>
      <w:tabs>
        <w:tab w:val="center" w:pos="4536"/>
        <w:tab w:val="right" w:pos="9072"/>
      </w:tabs>
      <w:autoSpaceDE w:val="0"/>
      <w:autoSpaceDN w:val="0"/>
      <w:adjustRightInd w:val="0"/>
    </w:pPr>
    <w:rPr>
      <w:lang w:val="en-US" w:eastAsia="en-US"/>
    </w:rPr>
  </w:style>
  <w:style w:type="character" w:styleId="Numrodepage">
    <w:name w:val="page number"/>
    <w:basedOn w:val="Policepardfaut"/>
    <w:rsid w:val="00AC10D6"/>
  </w:style>
  <w:style w:type="paragraph" w:styleId="Pieddepage">
    <w:name w:val="footer"/>
    <w:basedOn w:val="Normal"/>
    <w:rsid w:val="00AC10D6"/>
    <w:pPr>
      <w:tabs>
        <w:tab w:val="center" w:pos="4536"/>
        <w:tab w:val="right" w:pos="9072"/>
      </w:tabs>
    </w:pPr>
  </w:style>
  <w:style w:type="paragraph" w:customStyle="1" w:styleId="fcorps-de-texte">
    <w:name w:val="fcorps-de-texte"/>
    <w:basedOn w:val="Normal"/>
    <w:rsid w:val="00AC10D6"/>
    <w:rPr>
      <w:rFonts w:ascii="Arial Unicode MS" w:eastAsia="Arial Unicode MS" w:hAnsi="Arial Unicode MS"/>
    </w:rPr>
  </w:style>
  <w:style w:type="paragraph" w:customStyle="1" w:styleId="En-tte0">
    <w:name w:val="En-tte"/>
    <w:basedOn w:val="Normal"/>
    <w:next w:val="Normal"/>
    <w:rsid w:val="00153F7E"/>
    <w:pPr>
      <w:autoSpaceDE w:val="0"/>
      <w:autoSpaceDN w:val="0"/>
      <w:adjustRightInd w:val="0"/>
    </w:pPr>
    <w:rPr>
      <w:rFonts w:ascii="Arial" w:hAnsi="Arial"/>
    </w:rPr>
  </w:style>
  <w:style w:type="paragraph" w:styleId="NormalWeb">
    <w:name w:val="Normal (Web)"/>
    <w:basedOn w:val="Normal"/>
    <w:unhideWhenUsed/>
    <w:rsid w:val="00435ABD"/>
    <w:pPr>
      <w:spacing w:before="100" w:beforeAutospacing="1" w:after="100" w:afterAutospacing="1"/>
    </w:pPr>
  </w:style>
  <w:style w:type="paragraph" w:customStyle="1" w:styleId="SDIC-Normal">
    <w:name w:val="SDIC - Normal"/>
    <w:basedOn w:val="Normal"/>
    <w:rsid w:val="00A8265B"/>
    <w:pPr>
      <w:tabs>
        <w:tab w:val="left" w:pos="1134"/>
      </w:tabs>
      <w:spacing w:before="60" w:after="60"/>
      <w:ind w:left="1418" w:firstLine="1701"/>
      <w:jc w:val="both"/>
    </w:pPr>
  </w:style>
  <w:style w:type="character" w:customStyle="1" w:styleId="matchlocations">
    <w:name w:val="matchlocations"/>
    <w:basedOn w:val="Policepardfaut"/>
    <w:rsid w:val="00BD01E5"/>
  </w:style>
  <w:style w:type="paragraph" w:styleId="Textedebulles">
    <w:name w:val="Balloon Text"/>
    <w:basedOn w:val="Normal"/>
    <w:link w:val="TextedebullesCar"/>
    <w:rsid w:val="005C521A"/>
    <w:rPr>
      <w:rFonts w:ascii="Segoe UI" w:hAnsi="Segoe UI" w:cs="Segoe UI"/>
      <w:sz w:val="18"/>
      <w:szCs w:val="18"/>
    </w:rPr>
  </w:style>
  <w:style w:type="character" w:customStyle="1" w:styleId="TextedebullesCar">
    <w:name w:val="Texte de bulles Car"/>
    <w:basedOn w:val="Policepardfaut"/>
    <w:link w:val="Textedebulles"/>
    <w:rsid w:val="005C5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541049">
      <w:bodyDiv w:val="1"/>
      <w:marLeft w:val="0"/>
      <w:marRight w:val="0"/>
      <w:marTop w:val="0"/>
      <w:marBottom w:val="0"/>
      <w:divBdr>
        <w:top w:val="none" w:sz="0" w:space="0" w:color="auto"/>
        <w:left w:val="none" w:sz="0" w:space="0" w:color="auto"/>
        <w:bottom w:val="none" w:sz="0" w:space="0" w:color="auto"/>
        <w:right w:val="none" w:sz="0" w:space="0" w:color="auto"/>
      </w:divBdr>
    </w:div>
    <w:div w:id="904410047">
      <w:bodyDiv w:val="1"/>
      <w:marLeft w:val="0"/>
      <w:marRight w:val="0"/>
      <w:marTop w:val="0"/>
      <w:marBottom w:val="0"/>
      <w:divBdr>
        <w:top w:val="none" w:sz="0" w:space="0" w:color="auto"/>
        <w:left w:val="none" w:sz="0" w:space="0" w:color="auto"/>
        <w:bottom w:val="none" w:sz="0" w:space="0" w:color="auto"/>
        <w:right w:val="none" w:sz="0" w:space="0" w:color="auto"/>
      </w:divBdr>
    </w:div>
    <w:div w:id="1249462145">
      <w:bodyDiv w:val="1"/>
      <w:marLeft w:val="0"/>
      <w:marRight w:val="0"/>
      <w:marTop w:val="0"/>
      <w:marBottom w:val="0"/>
      <w:divBdr>
        <w:top w:val="none" w:sz="0" w:space="0" w:color="auto"/>
        <w:left w:val="none" w:sz="0" w:space="0" w:color="auto"/>
        <w:bottom w:val="none" w:sz="0" w:space="0" w:color="auto"/>
        <w:right w:val="none" w:sz="0" w:space="0" w:color="auto"/>
      </w:divBdr>
    </w:div>
    <w:div w:id="1614752127">
      <w:bodyDiv w:val="1"/>
      <w:marLeft w:val="0"/>
      <w:marRight w:val="0"/>
      <w:marTop w:val="0"/>
      <w:marBottom w:val="0"/>
      <w:divBdr>
        <w:top w:val="none" w:sz="0" w:space="0" w:color="auto"/>
        <w:left w:val="none" w:sz="0" w:space="0" w:color="auto"/>
        <w:bottom w:val="none" w:sz="0" w:space="0" w:color="auto"/>
        <w:right w:val="none" w:sz="0" w:space="0" w:color="auto"/>
      </w:divBdr>
    </w:div>
    <w:div w:id="16602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1691</Words>
  <Characters>9305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1900482</vt:lpstr>
    </vt:vector>
  </TitlesOfParts>
  <Company>CONSEIL</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1900482</dc:title>
  <dc:subject/>
  <dc:creator>KATZ David</dc:creator>
  <cp:keywords/>
  <cp:lastModifiedBy>GERMAIN Dona</cp:lastModifiedBy>
  <cp:revision>8</cp:revision>
  <dcterms:created xsi:type="dcterms:W3CDTF">2020-06-05T01:23:00Z</dcterms:created>
  <dcterms:modified xsi:type="dcterms:W3CDTF">2020-06-15T23:35:00Z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
    <vt:lpwstr>1900482</vt:lpwstr>
  </property>
  <property fmtid="{D5CDD505-2E9C-101B-9397-08002B2CF9AE}" pid="3" name="Jonction">
    <vt:lpwstr>1900482</vt:lpwstr>
  </property>
  <property fmtid="{D5CDD505-2E9C-101B-9397-08002B2CF9AE}" pid="4" name="req_civilite">
    <vt:lpwstr/>
  </property>
  <property fmtid="{D5CDD505-2E9C-101B-9397-08002B2CF9AE}" pid="5" name="req_prenom">
    <vt:lpwstr/>
  </property>
  <property fmtid="{D5CDD505-2E9C-101B-9397-08002B2CF9AE}" pid="6" name="req_nom">
    <vt:lpwstr>M. Boyer</vt:lpwstr>
  </property>
  <property fmtid="{D5CDD505-2E9C-101B-9397-08002B2CF9AE}" pid="7" name="Req">
    <vt:lpwstr>M. BOYER</vt:lpwstr>
  </property>
  <property fmtid="{D5CDD505-2E9C-101B-9397-08002B2CF9AE}" pid="8" name="def_civilite">
    <vt:lpwstr/>
  </property>
  <property fmtid="{D5CDD505-2E9C-101B-9397-08002B2CF9AE}" pid="9" name="def_prenom">
    <vt:lpwstr/>
  </property>
  <property fmtid="{D5CDD505-2E9C-101B-9397-08002B2CF9AE}" pid="10" name="def_nom">
    <vt:lpwstr>la Président de la Polynésie française</vt:lpwstr>
  </property>
</Properties>
</file>